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01A83" w14:textId="77777777" w:rsidR="00A0287C" w:rsidRDefault="00A0287C" w:rsidP="00A0287C">
      <w:pPr>
        <w:pStyle w:val="NormalWeb"/>
      </w:pPr>
      <w:r>
        <w:rPr>
          <w:noProof/>
        </w:rPr>
        <w:drawing>
          <wp:inline distT="0" distB="0" distL="0" distR="0" wp14:anchorId="4555F898" wp14:editId="65391336">
            <wp:extent cx="2796540" cy="906780"/>
            <wp:effectExtent l="0" t="0" r="3810" b="7620"/>
            <wp:docPr id="5" name="Picture 5" descr="State University of New York at Os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te University of New York at Osw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540" cy="906780"/>
                    </a:xfrm>
                    <a:prstGeom prst="rect">
                      <a:avLst/>
                    </a:prstGeom>
                    <a:noFill/>
                    <a:ln>
                      <a:noFill/>
                    </a:ln>
                  </pic:spPr>
                </pic:pic>
              </a:graphicData>
            </a:graphic>
          </wp:inline>
        </w:drawing>
      </w:r>
    </w:p>
    <w:p w14:paraId="186A62A8" w14:textId="2FB82FEF" w:rsidR="007416E0" w:rsidRDefault="007416E0">
      <w:pPr>
        <w:pStyle w:val="BodyText"/>
        <w:spacing w:before="8"/>
        <w:rPr>
          <w:sz w:val="9"/>
        </w:rPr>
      </w:pPr>
    </w:p>
    <w:p w14:paraId="44E9D204" w14:textId="5A927D0B" w:rsidR="00E94766" w:rsidRPr="002F34DF" w:rsidRDefault="00A0287C" w:rsidP="002F34DF">
      <w:pPr>
        <w:pStyle w:val="Heading1"/>
      </w:pPr>
      <w:r w:rsidRPr="002F34DF">
        <w:t>S</w:t>
      </w:r>
      <w:r w:rsidR="006A67F2" w:rsidRPr="002F34DF">
        <w:t>UNY Oswego</w:t>
      </w:r>
      <w:r w:rsidR="002F34DF" w:rsidRPr="002F34DF">
        <w:br/>
      </w:r>
      <w:r w:rsidR="00381CB3" w:rsidRPr="002F34DF">
        <w:t>UUP Professionals Request for</w:t>
      </w:r>
      <w:r w:rsidR="00DF1D12" w:rsidRPr="002F34DF">
        <w:t xml:space="preserve"> Promotion or Salary Increase </w:t>
      </w:r>
    </w:p>
    <w:p w14:paraId="332246F0" w14:textId="2325B204" w:rsidR="005F1650" w:rsidRPr="00381CB3" w:rsidRDefault="00634FE1" w:rsidP="002F34DF">
      <w:pPr>
        <w:pStyle w:val="Heading1"/>
        <w:rPr>
          <w:sz w:val="28"/>
          <w:szCs w:val="28"/>
          <w:u w:val="single"/>
        </w:rPr>
      </w:pPr>
      <w:r w:rsidRPr="002F34DF">
        <w:t>Instructions</w:t>
      </w:r>
      <w:r w:rsidR="00DF1D12" w:rsidRPr="002F34DF">
        <w:t xml:space="preserve"> and Procedures</w:t>
      </w:r>
      <w:r w:rsidR="00BD2AD7" w:rsidRPr="002F34DF">
        <w:t xml:space="preserve"> – Effective 01/27/2025</w:t>
      </w:r>
    </w:p>
    <w:p w14:paraId="592AACF5" w14:textId="77777777" w:rsidR="00E94766" w:rsidRPr="00381CB3" w:rsidRDefault="00E94766" w:rsidP="00634FE1">
      <w:pPr>
        <w:rPr>
          <w:rFonts w:ascii="Public Sans" w:hAnsi="Public Sans" w:cstheme="minorHAnsi"/>
          <w:b/>
          <w:u w:val="single"/>
        </w:rPr>
      </w:pPr>
    </w:p>
    <w:p w14:paraId="216AE57D" w14:textId="2D30C039" w:rsidR="00510ACE" w:rsidRPr="002F34DF" w:rsidRDefault="00510ACE" w:rsidP="002F34DF">
      <w:pPr>
        <w:pStyle w:val="Heading2"/>
      </w:pPr>
      <w:r w:rsidRPr="002F34DF">
        <w:t>Purpose:</w:t>
      </w:r>
    </w:p>
    <w:p w14:paraId="0011EA8A" w14:textId="6BE570B0" w:rsidR="002F6304" w:rsidRDefault="00510ACE" w:rsidP="002F6304">
      <w:pPr>
        <w:pStyle w:val="BodyText"/>
        <w:spacing w:after="120"/>
        <w:rPr>
          <w:rFonts w:ascii="Arial" w:hAnsi="Arial" w:cs="Arial"/>
        </w:rPr>
      </w:pPr>
      <w:r>
        <w:rPr>
          <w:rFonts w:ascii="Arial" w:hAnsi="Arial" w:cs="Arial"/>
        </w:rPr>
        <w:t xml:space="preserve">This document </w:t>
      </w:r>
      <w:r w:rsidR="00381CB3">
        <w:rPr>
          <w:rFonts w:ascii="Arial" w:hAnsi="Arial" w:cs="Arial"/>
        </w:rPr>
        <w:t>define</w:t>
      </w:r>
      <w:r w:rsidR="00E25E3A">
        <w:rPr>
          <w:rFonts w:ascii="Arial" w:hAnsi="Arial" w:cs="Arial"/>
        </w:rPr>
        <w:t>s</w:t>
      </w:r>
      <w:r w:rsidR="00381CB3">
        <w:rPr>
          <w:rFonts w:ascii="Arial" w:hAnsi="Arial" w:cs="Arial"/>
        </w:rPr>
        <w:t xml:space="preserve"> SUNY Oswego’s</w:t>
      </w:r>
      <w:r w:rsidR="002F6304">
        <w:rPr>
          <w:rFonts w:ascii="Arial" w:hAnsi="Arial" w:cs="Arial"/>
        </w:rPr>
        <w:t xml:space="preserve"> instructions and procedures for a UUP professional employee to request a </w:t>
      </w:r>
      <w:r w:rsidR="00A70972">
        <w:rPr>
          <w:rFonts w:ascii="Arial" w:hAnsi="Arial" w:cs="Arial"/>
        </w:rPr>
        <w:t xml:space="preserve">promotion </w:t>
      </w:r>
      <w:r w:rsidR="00381CB3">
        <w:rPr>
          <w:rFonts w:ascii="Arial" w:hAnsi="Arial" w:cs="Arial"/>
        </w:rPr>
        <w:t>and/</w:t>
      </w:r>
      <w:r w:rsidR="00A70972">
        <w:rPr>
          <w:rFonts w:ascii="Arial" w:hAnsi="Arial" w:cs="Arial"/>
        </w:rPr>
        <w:t xml:space="preserve">or </w:t>
      </w:r>
      <w:r w:rsidR="002F6304">
        <w:rPr>
          <w:rFonts w:ascii="Arial" w:hAnsi="Arial" w:cs="Arial"/>
        </w:rPr>
        <w:t xml:space="preserve">salary increase in adherence with </w:t>
      </w:r>
      <w:r w:rsidR="002F6304" w:rsidRPr="00634FE1">
        <w:rPr>
          <w:rFonts w:ascii="Arial" w:hAnsi="Arial" w:cs="Arial"/>
        </w:rPr>
        <w:t xml:space="preserve">Appendix A-28 of </w:t>
      </w:r>
      <w:r w:rsidR="00A574CA" w:rsidRPr="00634FE1">
        <w:rPr>
          <w:rFonts w:ascii="Arial" w:hAnsi="Arial" w:cs="Arial"/>
        </w:rPr>
        <w:t xml:space="preserve">the </w:t>
      </w:r>
      <w:r w:rsidR="00A574CA">
        <w:rPr>
          <w:rFonts w:ascii="Arial" w:hAnsi="Arial" w:cs="Arial"/>
        </w:rPr>
        <w:t>UUP</w:t>
      </w:r>
      <w:r w:rsidR="00381CB3">
        <w:rPr>
          <w:rFonts w:ascii="Arial" w:hAnsi="Arial" w:cs="Arial"/>
        </w:rPr>
        <w:t xml:space="preserve"> Contractual </w:t>
      </w:r>
      <w:hyperlink r:id="rId9" w:history="1">
        <w:r w:rsidR="002F6304" w:rsidRPr="003B065E">
          <w:rPr>
            <w:rStyle w:val="Hyperlink"/>
            <w:rFonts w:ascii="Arial" w:hAnsi="Arial" w:cs="Arial"/>
          </w:rPr>
          <w:t>Agreement</w:t>
        </w:r>
      </w:hyperlink>
      <w:r w:rsidR="002F6304" w:rsidRPr="00634FE1">
        <w:rPr>
          <w:rFonts w:ascii="Arial" w:hAnsi="Arial" w:cs="Arial"/>
        </w:rPr>
        <w:t xml:space="preserve">, Memorandum of Understanding relating to Systems of </w:t>
      </w:r>
      <w:r w:rsidR="00A70972">
        <w:rPr>
          <w:rFonts w:ascii="Arial" w:hAnsi="Arial" w:cs="Arial"/>
        </w:rPr>
        <w:t xml:space="preserve">Promotion and Certain Salary Increases for </w:t>
      </w:r>
      <w:r w:rsidR="002F6304" w:rsidRPr="00634FE1">
        <w:rPr>
          <w:rFonts w:ascii="Arial" w:hAnsi="Arial" w:cs="Arial"/>
        </w:rPr>
        <w:t>Professional Employees</w:t>
      </w:r>
      <w:r w:rsidR="002F6304">
        <w:rPr>
          <w:rFonts w:ascii="Arial" w:hAnsi="Arial" w:cs="Arial"/>
        </w:rPr>
        <w:t>.</w:t>
      </w:r>
    </w:p>
    <w:p w14:paraId="640B362B" w14:textId="3A16B05F" w:rsidR="002F6304" w:rsidRPr="00510ACE" w:rsidRDefault="002F6304" w:rsidP="002F6304">
      <w:pPr>
        <w:spacing w:after="120"/>
        <w:rPr>
          <w:rFonts w:ascii="Arial" w:hAnsi="Arial" w:cs="Arial"/>
        </w:rPr>
      </w:pPr>
      <w:r w:rsidRPr="00510ACE">
        <w:rPr>
          <w:rFonts w:ascii="Arial" w:hAnsi="Arial" w:cs="Arial"/>
        </w:rPr>
        <w:t xml:space="preserve">If a change in campus title </w:t>
      </w:r>
      <w:r>
        <w:rPr>
          <w:rFonts w:ascii="Arial" w:hAnsi="Arial" w:cs="Arial"/>
        </w:rPr>
        <w:t xml:space="preserve">only, </w:t>
      </w:r>
      <w:r w:rsidRPr="00992434">
        <w:rPr>
          <w:rFonts w:ascii="Arial" w:hAnsi="Arial" w:cs="Arial"/>
          <w:b/>
          <w:bCs/>
        </w:rPr>
        <w:t>without</w:t>
      </w:r>
      <w:r w:rsidRPr="00510ACE">
        <w:rPr>
          <w:rFonts w:ascii="Arial" w:hAnsi="Arial" w:cs="Arial"/>
        </w:rPr>
        <w:t xml:space="preserve"> change to salary </w:t>
      </w:r>
      <w:r>
        <w:rPr>
          <w:rFonts w:ascii="Arial" w:hAnsi="Arial" w:cs="Arial"/>
        </w:rPr>
        <w:t>or budget title and SL</w:t>
      </w:r>
      <w:r w:rsidR="00A574CA">
        <w:rPr>
          <w:rFonts w:ascii="Arial" w:hAnsi="Arial" w:cs="Arial"/>
        </w:rPr>
        <w:t xml:space="preserve"> (salary level)</w:t>
      </w:r>
      <w:r>
        <w:rPr>
          <w:rFonts w:ascii="Arial" w:hAnsi="Arial" w:cs="Arial"/>
        </w:rPr>
        <w:t xml:space="preserve"> </w:t>
      </w:r>
      <w:r w:rsidR="00A574CA">
        <w:rPr>
          <w:rFonts w:ascii="Arial" w:hAnsi="Arial" w:cs="Arial"/>
        </w:rPr>
        <w:t xml:space="preserve">is </w:t>
      </w:r>
      <w:r w:rsidRPr="00510ACE">
        <w:rPr>
          <w:rFonts w:ascii="Arial" w:hAnsi="Arial" w:cs="Arial"/>
        </w:rPr>
        <w:t xml:space="preserve">requested, this process does not </w:t>
      </w:r>
      <w:r>
        <w:rPr>
          <w:rFonts w:ascii="Arial" w:hAnsi="Arial" w:cs="Arial"/>
        </w:rPr>
        <w:t xml:space="preserve">apply. </w:t>
      </w:r>
      <w:r w:rsidRPr="00510ACE">
        <w:rPr>
          <w:rFonts w:ascii="Arial" w:hAnsi="Arial" w:cs="Arial"/>
        </w:rPr>
        <w:t xml:space="preserve">Please consult with HR and submit an appropriate </w:t>
      </w:r>
      <w:r w:rsidR="00CD70AA">
        <w:rPr>
          <w:rFonts w:ascii="Arial" w:hAnsi="Arial" w:cs="Arial"/>
        </w:rPr>
        <w:t xml:space="preserve">Interview Exchange form.  </w:t>
      </w:r>
    </w:p>
    <w:p w14:paraId="50B03E53" w14:textId="77777777" w:rsidR="002F6304" w:rsidRDefault="002F6304" w:rsidP="00634FE1">
      <w:pPr>
        <w:rPr>
          <w:rFonts w:ascii="Arial" w:hAnsi="Arial" w:cs="Arial"/>
          <w:b/>
          <w:color w:val="7030A0"/>
        </w:rPr>
      </w:pPr>
    </w:p>
    <w:p w14:paraId="30225F99" w14:textId="53E49CE3" w:rsidR="00E94766" w:rsidRPr="002F34DF" w:rsidRDefault="00D60D43" w:rsidP="002F34DF">
      <w:pPr>
        <w:pStyle w:val="Heading2"/>
      </w:pPr>
      <w:r w:rsidRPr="00461DBB">
        <w:t>Definitions</w:t>
      </w:r>
      <w:r w:rsidR="00695835" w:rsidRPr="00461DBB">
        <w:t>:</w:t>
      </w:r>
    </w:p>
    <w:p w14:paraId="2B807846" w14:textId="4A706BC1" w:rsidR="00D63928" w:rsidRPr="00510ACE" w:rsidRDefault="00D63928" w:rsidP="00D63928">
      <w:pPr>
        <w:spacing w:after="120"/>
        <w:rPr>
          <w:rFonts w:ascii="Arial" w:hAnsi="Arial" w:cs="Arial"/>
        </w:rPr>
      </w:pPr>
      <w:r>
        <w:rPr>
          <w:rFonts w:ascii="Arial" w:hAnsi="Arial" w:cs="Arial"/>
          <w:b/>
          <w:bCs/>
          <w:i/>
          <w:iCs/>
        </w:rPr>
        <w:t xml:space="preserve">Applicant – </w:t>
      </w:r>
      <w:r w:rsidRPr="00510ACE">
        <w:rPr>
          <w:rFonts w:ascii="Arial" w:hAnsi="Arial" w:cs="Arial"/>
        </w:rPr>
        <w:t>Either the employee or the</w:t>
      </w:r>
      <w:r>
        <w:rPr>
          <w:rFonts w:ascii="Arial" w:hAnsi="Arial" w:cs="Arial"/>
        </w:rPr>
        <w:t xml:space="preserve"> immediate </w:t>
      </w:r>
      <w:r w:rsidRPr="00510ACE">
        <w:rPr>
          <w:rFonts w:ascii="Arial" w:hAnsi="Arial" w:cs="Arial"/>
        </w:rPr>
        <w:t>supervisor</w:t>
      </w:r>
      <w:r w:rsidR="00461DBB">
        <w:rPr>
          <w:rFonts w:ascii="Arial" w:hAnsi="Arial" w:cs="Arial"/>
        </w:rPr>
        <w:t xml:space="preserve"> (encouraged)</w:t>
      </w:r>
      <w:r w:rsidRPr="00510ACE">
        <w:rPr>
          <w:rFonts w:ascii="Arial" w:hAnsi="Arial" w:cs="Arial"/>
        </w:rPr>
        <w:t xml:space="preserve"> may initiate a request. If a supervisor initiates, the employee may need to assist with completing the application and/or gath</w:t>
      </w:r>
      <w:r w:rsidR="003E169D">
        <w:rPr>
          <w:rFonts w:ascii="Arial" w:hAnsi="Arial" w:cs="Arial"/>
        </w:rPr>
        <w:t>ering supporting documentation (</w:t>
      </w:r>
      <w:r w:rsidR="003E169D" w:rsidRPr="003E169D">
        <w:rPr>
          <w:rFonts w:ascii="Arial" w:hAnsi="Arial" w:cs="Arial"/>
          <w:i/>
        </w:rPr>
        <w:t>this initial action does not constitute approval</w:t>
      </w:r>
      <w:r w:rsidR="003E169D">
        <w:rPr>
          <w:rFonts w:ascii="Arial" w:hAnsi="Arial" w:cs="Arial"/>
        </w:rPr>
        <w:t>).</w:t>
      </w:r>
    </w:p>
    <w:p w14:paraId="5CDE881B" w14:textId="7A92D3B1" w:rsidR="00D63928" w:rsidRDefault="00D63928" w:rsidP="00634FE1">
      <w:pPr>
        <w:pStyle w:val="NormalWeb"/>
        <w:spacing w:before="0" w:beforeAutospacing="0" w:after="0" w:afterAutospacing="0"/>
        <w:rPr>
          <w:rFonts w:ascii="Arial" w:hAnsi="Arial" w:cs="Arial"/>
          <w:b/>
          <w:bCs/>
          <w:i/>
          <w:iCs/>
          <w:sz w:val="22"/>
          <w:szCs w:val="22"/>
        </w:rPr>
      </w:pPr>
    </w:p>
    <w:p w14:paraId="188F44C5" w14:textId="77777777" w:rsidR="00AF53F3" w:rsidRPr="00634FE1" w:rsidRDefault="00AF53F3" w:rsidP="00AF53F3">
      <w:pPr>
        <w:pStyle w:val="NormalWeb"/>
        <w:spacing w:before="0" w:beforeAutospacing="0" w:after="0" w:afterAutospacing="0"/>
        <w:rPr>
          <w:rFonts w:ascii="Arial" w:hAnsi="Arial" w:cs="Arial"/>
          <w:sz w:val="22"/>
          <w:szCs w:val="22"/>
        </w:rPr>
      </w:pPr>
      <w:r w:rsidRPr="00634FE1">
        <w:rPr>
          <w:rFonts w:ascii="Arial" w:hAnsi="Arial" w:cs="Arial"/>
          <w:b/>
          <w:bCs/>
          <w:i/>
          <w:iCs/>
          <w:sz w:val="22"/>
          <w:szCs w:val="22"/>
        </w:rPr>
        <w:t>Complexity</w:t>
      </w:r>
      <w:r w:rsidRPr="00634FE1">
        <w:rPr>
          <w:rFonts w:ascii="Arial" w:hAnsi="Arial" w:cs="Arial"/>
          <w:sz w:val="22"/>
          <w:szCs w:val="22"/>
        </w:rPr>
        <w:t xml:space="preserve"> — The difficulty, intricacy, level of involvement, or complicated nature of the duties and responsibilities. </w:t>
      </w:r>
    </w:p>
    <w:p w14:paraId="51427643" w14:textId="77777777" w:rsidR="00AF53F3" w:rsidRDefault="00AF53F3" w:rsidP="00AF53F3">
      <w:pPr>
        <w:pStyle w:val="NormalWeb"/>
        <w:spacing w:before="0" w:beforeAutospacing="0" w:after="0" w:afterAutospacing="0"/>
        <w:rPr>
          <w:rFonts w:ascii="Arial" w:hAnsi="Arial" w:cs="Arial"/>
          <w:b/>
          <w:bCs/>
          <w:i/>
          <w:iCs/>
          <w:sz w:val="22"/>
          <w:szCs w:val="22"/>
        </w:rPr>
      </w:pPr>
    </w:p>
    <w:p w14:paraId="067E88E0" w14:textId="684A321B" w:rsidR="00AF53F3" w:rsidRPr="00634FE1" w:rsidRDefault="00AF53F3" w:rsidP="00AF53F3">
      <w:pPr>
        <w:pStyle w:val="NormalWeb"/>
        <w:spacing w:before="0" w:beforeAutospacing="0" w:after="0" w:afterAutospacing="0"/>
        <w:rPr>
          <w:rFonts w:ascii="Arial" w:hAnsi="Arial" w:cs="Arial"/>
          <w:sz w:val="22"/>
          <w:szCs w:val="22"/>
        </w:rPr>
      </w:pPr>
      <w:r w:rsidRPr="00634FE1">
        <w:rPr>
          <w:rFonts w:ascii="Arial" w:hAnsi="Arial" w:cs="Arial"/>
          <w:b/>
          <w:bCs/>
          <w:i/>
          <w:iCs/>
          <w:sz w:val="22"/>
          <w:szCs w:val="22"/>
        </w:rPr>
        <w:t>Permanent</w:t>
      </w:r>
      <w:r w:rsidRPr="00634FE1">
        <w:rPr>
          <w:rFonts w:ascii="Arial" w:hAnsi="Arial" w:cs="Arial"/>
          <w:sz w:val="22"/>
          <w:szCs w:val="22"/>
        </w:rPr>
        <w:t xml:space="preserve"> — Long-term in duration with no anticipated end date. Assuming additional duties to cover for an employee on leave, sabbatical, or temporary assignment does not constitute a </w:t>
      </w:r>
      <w:r>
        <w:rPr>
          <w:rFonts w:ascii="Arial" w:hAnsi="Arial" w:cs="Arial"/>
          <w:sz w:val="22"/>
          <w:szCs w:val="22"/>
        </w:rPr>
        <w:t xml:space="preserve">permanent condition and therefore not a basis for </w:t>
      </w:r>
      <w:r w:rsidRPr="00634FE1">
        <w:rPr>
          <w:rFonts w:ascii="Arial" w:hAnsi="Arial" w:cs="Arial"/>
          <w:sz w:val="22"/>
          <w:szCs w:val="22"/>
        </w:rPr>
        <w:t xml:space="preserve">promotion or salary increase under this process. </w:t>
      </w:r>
    </w:p>
    <w:p w14:paraId="6E93C9DF" w14:textId="77777777" w:rsidR="00AF53F3" w:rsidRDefault="00AF53F3" w:rsidP="00634FE1">
      <w:pPr>
        <w:pStyle w:val="NormalWeb"/>
        <w:spacing w:before="0" w:beforeAutospacing="0" w:after="0" w:afterAutospacing="0"/>
        <w:rPr>
          <w:rFonts w:ascii="Arial" w:hAnsi="Arial" w:cs="Arial"/>
          <w:b/>
          <w:bCs/>
          <w:i/>
          <w:iCs/>
          <w:sz w:val="22"/>
          <w:szCs w:val="22"/>
        </w:rPr>
      </w:pPr>
    </w:p>
    <w:p w14:paraId="7663C93C" w14:textId="017131E5" w:rsidR="00D66012" w:rsidRDefault="00D66012" w:rsidP="00634FE1">
      <w:pPr>
        <w:pStyle w:val="NormalWeb"/>
        <w:spacing w:before="0" w:beforeAutospacing="0" w:after="0" w:afterAutospacing="0"/>
        <w:rPr>
          <w:rFonts w:ascii="Arial" w:hAnsi="Arial" w:cs="Arial"/>
          <w:sz w:val="22"/>
          <w:szCs w:val="22"/>
        </w:rPr>
      </w:pPr>
      <w:r w:rsidRPr="00634FE1">
        <w:rPr>
          <w:rFonts w:ascii="Arial" w:hAnsi="Arial" w:cs="Arial"/>
          <w:b/>
          <w:bCs/>
          <w:i/>
          <w:iCs/>
          <w:sz w:val="22"/>
          <w:szCs w:val="22"/>
        </w:rPr>
        <w:t>Promotion</w:t>
      </w:r>
      <w:r w:rsidRPr="00634FE1">
        <w:rPr>
          <w:rFonts w:ascii="Arial" w:hAnsi="Arial" w:cs="Arial"/>
          <w:sz w:val="22"/>
          <w:szCs w:val="22"/>
        </w:rPr>
        <w:t xml:space="preserve"> — An increase in a professional employee’s basic annual salary accompanied by movement to a higher salary level with a change in title, resulting from a </w:t>
      </w:r>
      <w:r w:rsidRPr="00992434">
        <w:rPr>
          <w:rFonts w:ascii="Arial" w:hAnsi="Arial" w:cs="Arial"/>
          <w:b/>
          <w:bCs/>
          <w:sz w:val="22"/>
          <w:szCs w:val="22"/>
        </w:rPr>
        <w:t>permanent</w:t>
      </w:r>
      <w:r w:rsidRPr="00634FE1">
        <w:rPr>
          <w:rFonts w:ascii="Arial" w:hAnsi="Arial" w:cs="Arial"/>
          <w:sz w:val="22"/>
          <w:szCs w:val="22"/>
        </w:rPr>
        <w:t xml:space="preserve"> </w:t>
      </w:r>
      <w:r w:rsidR="003360F9">
        <w:rPr>
          <w:rFonts w:ascii="Arial" w:hAnsi="Arial" w:cs="Arial"/>
          <w:sz w:val="22"/>
          <w:szCs w:val="22"/>
        </w:rPr>
        <w:t xml:space="preserve">and </w:t>
      </w:r>
      <w:r w:rsidRPr="00992434">
        <w:rPr>
          <w:rFonts w:ascii="Arial" w:hAnsi="Arial" w:cs="Arial"/>
          <w:b/>
          <w:bCs/>
          <w:sz w:val="22"/>
          <w:szCs w:val="22"/>
        </w:rPr>
        <w:t>significant</w:t>
      </w:r>
      <w:r w:rsidRPr="00634FE1">
        <w:rPr>
          <w:rFonts w:ascii="Arial" w:hAnsi="Arial" w:cs="Arial"/>
          <w:sz w:val="22"/>
          <w:szCs w:val="22"/>
        </w:rPr>
        <w:t xml:space="preserve"> increase or change in the employee’s duties and responsibilities </w:t>
      </w:r>
      <w:r w:rsidR="003360F9">
        <w:rPr>
          <w:rFonts w:ascii="Arial" w:hAnsi="Arial" w:cs="Arial"/>
          <w:sz w:val="22"/>
          <w:szCs w:val="22"/>
        </w:rPr>
        <w:t>due to</w:t>
      </w:r>
      <w:r w:rsidRPr="00634FE1">
        <w:rPr>
          <w:rFonts w:ascii="Arial" w:hAnsi="Arial" w:cs="Arial"/>
          <w:sz w:val="22"/>
          <w:szCs w:val="22"/>
        </w:rPr>
        <w:t xml:space="preserve"> a permanent increase in the scope and complexity of function of the employee’s position. </w:t>
      </w:r>
    </w:p>
    <w:p w14:paraId="57BF9DD9" w14:textId="77777777" w:rsidR="00510ACE" w:rsidRDefault="00510ACE" w:rsidP="00634FE1">
      <w:pPr>
        <w:pStyle w:val="NormalWeb"/>
        <w:spacing w:before="0" w:beforeAutospacing="0" w:after="0" w:afterAutospacing="0"/>
        <w:rPr>
          <w:rFonts w:ascii="Arial" w:hAnsi="Arial" w:cs="Arial"/>
          <w:sz w:val="22"/>
          <w:szCs w:val="22"/>
        </w:rPr>
      </w:pPr>
    </w:p>
    <w:p w14:paraId="6D2C0B3D" w14:textId="4616A746" w:rsidR="00D66012" w:rsidRPr="00634FE1" w:rsidRDefault="00D66012" w:rsidP="00634FE1">
      <w:pPr>
        <w:pStyle w:val="NormalWeb"/>
        <w:spacing w:before="0" w:beforeAutospacing="0" w:after="0" w:afterAutospacing="0"/>
        <w:rPr>
          <w:rFonts w:ascii="Arial" w:hAnsi="Arial" w:cs="Arial"/>
          <w:sz w:val="22"/>
          <w:szCs w:val="22"/>
        </w:rPr>
      </w:pPr>
      <w:r w:rsidRPr="00634FE1">
        <w:rPr>
          <w:rFonts w:ascii="Arial" w:hAnsi="Arial" w:cs="Arial"/>
          <w:b/>
          <w:bCs/>
          <w:i/>
          <w:iCs/>
          <w:sz w:val="22"/>
          <w:szCs w:val="22"/>
        </w:rPr>
        <w:t>Salary Increase</w:t>
      </w:r>
      <w:r w:rsidRPr="00634FE1">
        <w:rPr>
          <w:rFonts w:ascii="Arial" w:hAnsi="Arial" w:cs="Arial"/>
          <w:sz w:val="22"/>
          <w:szCs w:val="22"/>
        </w:rPr>
        <w:t xml:space="preserve"> — An increase in an employee’s base salary due to a </w:t>
      </w:r>
      <w:r w:rsidRPr="00992434">
        <w:rPr>
          <w:rFonts w:ascii="Arial" w:hAnsi="Arial" w:cs="Arial"/>
          <w:b/>
          <w:bCs/>
          <w:sz w:val="22"/>
          <w:szCs w:val="22"/>
        </w:rPr>
        <w:t>permanent</w:t>
      </w:r>
      <w:r w:rsidRPr="00634FE1">
        <w:rPr>
          <w:rFonts w:ascii="Arial" w:hAnsi="Arial" w:cs="Arial"/>
          <w:sz w:val="22"/>
          <w:szCs w:val="22"/>
        </w:rPr>
        <w:t xml:space="preserve"> and </w:t>
      </w:r>
      <w:r w:rsidRPr="00992434">
        <w:rPr>
          <w:rFonts w:ascii="Arial" w:hAnsi="Arial" w:cs="Arial"/>
          <w:b/>
          <w:bCs/>
          <w:sz w:val="22"/>
          <w:szCs w:val="22"/>
        </w:rPr>
        <w:t>significant</w:t>
      </w:r>
      <w:r w:rsidRPr="00634FE1">
        <w:rPr>
          <w:rFonts w:ascii="Arial" w:hAnsi="Arial" w:cs="Arial"/>
          <w:sz w:val="22"/>
          <w:szCs w:val="22"/>
        </w:rPr>
        <w:t xml:space="preserve"> increase in duties and responsibilities as demonstrated by the employee’s performance program. </w:t>
      </w:r>
    </w:p>
    <w:p w14:paraId="6DC1281C" w14:textId="77777777" w:rsidR="00695835" w:rsidRPr="00634FE1" w:rsidRDefault="00695835" w:rsidP="00634FE1">
      <w:pPr>
        <w:pStyle w:val="NormalWeb"/>
        <w:spacing w:before="0" w:beforeAutospacing="0" w:after="0" w:afterAutospacing="0"/>
        <w:rPr>
          <w:rFonts w:ascii="Arial" w:hAnsi="Arial" w:cs="Arial"/>
          <w:sz w:val="22"/>
          <w:szCs w:val="22"/>
        </w:rPr>
      </w:pPr>
    </w:p>
    <w:p w14:paraId="3DBF8A46" w14:textId="77777777" w:rsidR="00AF53F3" w:rsidRPr="00634FE1" w:rsidRDefault="00AF53F3" w:rsidP="00AF53F3">
      <w:pPr>
        <w:pStyle w:val="NormalWeb"/>
        <w:spacing w:before="0" w:beforeAutospacing="0" w:after="0" w:afterAutospacing="0"/>
        <w:rPr>
          <w:rFonts w:ascii="Arial" w:hAnsi="Arial" w:cs="Arial"/>
          <w:sz w:val="22"/>
          <w:szCs w:val="22"/>
        </w:rPr>
      </w:pPr>
      <w:r w:rsidRPr="00634FE1">
        <w:rPr>
          <w:rFonts w:ascii="Arial" w:hAnsi="Arial" w:cs="Arial"/>
          <w:b/>
          <w:bCs/>
          <w:i/>
          <w:iCs/>
          <w:sz w:val="22"/>
          <w:szCs w:val="22"/>
        </w:rPr>
        <w:t>Scope</w:t>
      </w:r>
      <w:r w:rsidRPr="00634FE1">
        <w:rPr>
          <w:rFonts w:ascii="Arial" w:hAnsi="Arial" w:cs="Arial"/>
          <w:sz w:val="22"/>
          <w:szCs w:val="22"/>
        </w:rPr>
        <w:t xml:space="preserve"> — The range, extent, capacity, or span of an employee’s responsibilities; the scale or reach of an employee’s responsibilities. </w:t>
      </w:r>
    </w:p>
    <w:p w14:paraId="78286ABB" w14:textId="77777777" w:rsidR="00AF53F3" w:rsidRPr="00634FE1" w:rsidRDefault="00AF53F3" w:rsidP="00AF53F3">
      <w:pPr>
        <w:pStyle w:val="NormalWeb"/>
        <w:spacing w:before="0" w:beforeAutospacing="0" w:after="0" w:afterAutospacing="0"/>
        <w:rPr>
          <w:rFonts w:ascii="Arial" w:hAnsi="Arial" w:cs="Arial"/>
          <w:sz w:val="22"/>
          <w:szCs w:val="22"/>
        </w:rPr>
      </w:pPr>
    </w:p>
    <w:p w14:paraId="2ADE47CB" w14:textId="202F3540" w:rsidR="00D66012" w:rsidRPr="00634FE1" w:rsidRDefault="00D66012" w:rsidP="00634FE1">
      <w:pPr>
        <w:pStyle w:val="NormalWeb"/>
        <w:spacing w:before="0" w:beforeAutospacing="0" w:after="0" w:afterAutospacing="0"/>
        <w:rPr>
          <w:rFonts w:ascii="Arial" w:hAnsi="Arial" w:cs="Arial"/>
          <w:sz w:val="22"/>
          <w:szCs w:val="22"/>
        </w:rPr>
      </w:pPr>
      <w:r w:rsidRPr="00634FE1">
        <w:rPr>
          <w:rFonts w:ascii="Arial" w:hAnsi="Arial" w:cs="Arial"/>
          <w:b/>
          <w:bCs/>
          <w:i/>
          <w:iCs/>
          <w:sz w:val="22"/>
          <w:szCs w:val="22"/>
        </w:rPr>
        <w:t>Significant</w:t>
      </w:r>
      <w:r w:rsidRPr="00634FE1">
        <w:rPr>
          <w:rFonts w:ascii="Arial" w:hAnsi="Arial" w:cs="Arial"/>
          <w:sz w:val="22"/>
          <w:szCs w:val="22"/>
        </w:rPr>
        <w:t xml:space="preserve"> — Results in a substantive impact on an employee’s </w:t>
      </w:r>
      <w:r w:rsidR="006879AE">
        <w:rPr>
          <w:rFonts w:ascii="Arial" w:hAnsi="Arial" w:cs="Arial"/>
          <w:sz w:val="22"/>
          <w:szCs w:val="22"/>
        </w:rPr>
        <w:t>professional obligation (effect on daily or weekly workload).</w:t>
      </w:r>
      <w:r w:rsidRPr="00634FE1">
        <w:rPr>
          <w:rFonts w:ascii="Arial" w:hAnsi="Arial" w:cs="Arial"/>
          <w:sz w:val="22"/>
          <w:szCs w:val="22"/>
        </w:rPr>
        <w:t xml:space="preserve"> Not typically a task or responsibility </w:t>
      </w:r>
      <w:r w:rsidR="00461DBB">
        <w:rPr>
          <w:rFonts w:ascii="Arial" w:hAnsi="Arial" w:cs="Arial"/>
          <w:sz w:val="22"/>
          <w:szCs w:val="22"/>
        </w:rPr>
        <w:t>performed</w:t>
      </w:r>
      <w:r w:rsidRPr="00634FE1">
        <w:rPr>
          <w:rFonts w:ascii="Arial" w:hAnsi="Arial" w:cs="Arial"/>
          <w:sz w:val="22"/>
          <w:szCs w:val="22"/>
        </w:rPr>
        <w:t xml:space="preserve"> occasionally. </w:t>
      </w:r>
    </w:p>
    <w:p w14:paraId="1C41AEB2" w14:textId="77777777" w:rsidR="00695835" w:rsidRPr="00634FE1" w:rsidRDefault="00695835" w:rsidP="00634FE1">
      <w:pPr>
        <w:pStyle w:val="NormalWeb"/>
        <w:spacing w:before="0" w:beforeAutospacing="0" w:after="0" w:afterAutospacing="0"/>
        <w:rPr>
          <w:rFonts w:ascii="Arial" w:hAnsi="Arial" w:cs="Arial"/>
          <w:sz w:val="22"/>
          <w:szCs w:val="22"/>
        </w:rPr>
      </w:pPr>
    </w:p>
    <w:p w14:paraId="49B888C6" w14:textId="77777777" w:rsidR="00695835" w:rsidRPr="00634FE1" w:rsidRDefault="00695835" w:rsidP="00634FE1">
      <w:pPr>
        <w:rPr>
          <w:rFonts w:ascii="Arial" w:hAnsi="Arial" w:cs="Arial"/>
        </w:rPr>
      </w:pPr>
    </w:p>
    <w:p w14:paraId="18029853" w14:textId="04639C37" w:rsidR="00E94766" w:rsidRPr="002F34DF" w:rsidRDefault="00384B0A" w:rsidP="002F34DF">
      <w:pPr>
        <w:pStyle w:val="Heading2"/>
      </w:pPr>
      <w:r w:rsidRPr="00461DBB">
        <w:t>Procedure for requesting promotion or salary increase:</w:t>
      </w:r>
    </w:p>
    <w:p w14:paraId="369A68AB" w14:textId="54121A22" w:rsidR="00E94766" w:rsidRPr="00634FE1" w:rsidRDefault="00D60D43" w:rsidP="00510ACE">
      <w:pPr>
        <w:pStyle w:val="ListParagraph"/>
        <w:numPr>
          <w:ilvl w:val="0"/>
          <w:numId w:val="15"/>
        </w:numPr>
        <w:spacing w:after="120"/>
        <w:rPr>
          <w:rFonts w:ascii="Arial" w:hAnsi="Arial" w:cs="Arial"/>
        </w:rPr>
      </w:pPr>
      <w:r w:rsidRPr="00634FE1">
        <w:rPr>
          <w:rFonts w:ascii="Arial" w:hAnsi="Arial" w:cs="Arial"/>
        </w:rPr>
        <w:t xml:space="preserve">Before applying for promotion or salary increase, be sure that </w:t>
      </w:r>
      <w:r w:rsidR="00E25E3A">
        <w:rPr>
          <w:rFonts w:ascii="Arial" w:hAnsi="Arial" w:cs="Arial"/>
        </w:rPr>
        <w:t>the employee’s</w:t>
      </w:r>
      <w:r w:rsidRPr="00634FE1">
        <w:rPr>
          <w:rFonts w:ascii="Arial" w:hAnsi="Arial" w:cs="Arial"/>
        </w:rPr>
        <w:t xml:space="preserve"> </w:t>
      </w:r>
      <w:r w:rsidR="00D63928">
        <w:rPr>
          <w:rFonts w:ascii="Arial" w:hAnsi="Arial" w:cs="Arial"/>
        </w:rPr>
        <w:t>p</w:t>
      </w:r>
      <w:r w:rsidRPr="00634FE1">
        <w:rPr>
          <w:rFonts w:ascii="Arial" w:hAnsi="Arial" w:cs="Arial"/>
        </w:rPr>
        <w:t xml:space="preserve">erformance </w:t>
      </w:r>
      <w:r w:rsidR="00D63928">
        <w:rPr>
          <w:rFonts w:ascii="Arial" w:hAnsi="Arial" w:cs="Arial"/>
        </w:rPr>
        <w:t>p</w:t>
      </w:r>
      <w:r w:rsidRPr="00634FE1">
        <w:rPr>
          <w:rFonts w:ascii="Arial" w:hAnsi="Arial" w:cs="Arial"/>
        </w:rPr>
        <w:t xml:space="preserve">rogram is current and on file with HR. If </w:t>
      </w:r>
      <w:r w:rsidR="00E25E3A">
        <w:rPr>
          <w:rFonts w:ascii="Arial" w:hAnsi="Arial" w:cs="Arial"/>
        </w:rPr>
        <w:t xml:space="preserve">one does not have </w:t>
      </w:r>
      <w:r w:rsidR="004012E4">
        <w:rPr>
          <w:rFonts w:ascii="Arial" w:hAnsi="Arial" w:cs="Arial"/>
        </w:rPr>
        <w:t xml:space="preserve">a </w:t>
      </w:r>
      <w:r w:rsidR="004012E4" w:rsidRPr="00634FE1">
        <w:rPr>
          <w:rFonts w:ascii="Arial" w:hAnsi="Arial" w:cs="Arial"/>
        </w:rPr>
        <w:t>current</w:t>
      </w:r>
      <w:r w:rsidRPr="00634FE1">
        <w:rPr>
          <w:rFonts w:ascii="Arial" w:hAnsi="Arial" w:cs="Arial"/>
        </w:rPr>
        <w:t xml:space="preserve"> performance </w:t>
      </w:r>
      <w:r w:rsidR="003125EB" w:rsidRPr="00634FE1">
        <w:rPr>
          <w:rFonts w:ascii="Arial" w:hAnsi="Arial" w:cs="Arial"/>
        </w:rPr>
        <w:t>program,</w:t>
      </w:r>
      <w:r w:rsidRPr="00634FE1">
        <w:rPr>
          <w:rFonts w:ascii="Arial" w:hAnsi="Arial" w:cs="Arial"/>
        </w:rPr>
        <w:t xml:space="preserve"> please provide a </w:t>
      </w:r>
      <w:r w:rsidR="00E25E3A">
        <w:rPr>
          <w:rFonts w:ascii="Arial" w:hAnsi="Arial" w:cs="Arial"/>
        </w:rPr>
        <w:t xml:space="preserve">complete </w:t>
      </w:r>
      <w:r w:rsidRPr="00634FE1">
        <w:rPr>
          <w:rFonts w:ascii="Arial" w:hAnsi="Arial" w:cs="Arial"/>
        </w:rPr>
        <w:t xml:space="preserve">listing of </w:t>
      </w:r>
      <w:r w:rsidR="00E25E3A">
        <w:rPr>
          <w:rFonts w:ascii="Arial" w:hAnsi="Arial" w:cs="Arial"/>
        </w:rPr>
        <w:t>the</w:t>
      </w:r>
      <w:r w:rsidR="00461DBB">
        <w:rPr>
          <w:rFonts w:ascii="Arial" w:hAnsi="Arial" w:cs="Arial"/>
        </w:rPr>
        <w:t>ir</w:t>
      </w:r>
      <w:r w:rsidR="00E25E3A">
        <w:rPr>
          <w:rFonts w:ascii="Arial" w:hAnsi="Arial" w:cs="Arial"/>
        </w:rPr>
        <w:t xml:space="preserve"> </w:t>
      </w:r>
      <w:r w:rsidRPr="00634FE1">
        <w:rPr>
          <w:rFonts w:ascii="Arial" w:hAnsi="Arial" w:cs="Arial"/>
        </w:rPr>
        <w:t>current</w:t>
      </w:r>
      <w:r w:rsidRPr="00634FE1">
        <w:rPr>
          <w:rFonts w:ascii="Arial" w:hAnsi="Arial" w:cs="Arial"/>
          <w:spacing w:val="-8"/>
        </w:rPr>
        <w:t xml:space="preserve"> </w:t>
      </w:r>
      <w:r w:rsidRPr="00634FE1">
        <w:rPr>
          <w:rFonts w:ascii="Arial" w:hAnsi="Arial" w:cs="Arial"/>
        </w:rPr>
        <w:t>responsibilities.</w:t>
      </w:r>
    </w:p>
    <w:p w14:paraId="0EFC3CA5" w14:textId="7DEC5174" w:rsidR="004D5FF6" w:rsidRPr="00634FE1" w:rsidRDefault="00D60D43" w:rsidP="00510ACE">
      <w:pPr>
        <w:pStyle w:val="ListParagraph"/>
        <w:numPr>
          <w:ilvl w:val="0"/>
          <w:numId w:val="15"/>
        </w:numPr>
        <w:spacing w:after="120"/>
        <w:rPr>
          <w:rFonts w:ascii="Arial" w:hAnsi="Arial" w:cs="Arial"/>
        </w:rPr>
      </w:pPr>
      <w:r w:rsidRPr="00634FE1">
        <w:rPr>
          <w:rFonts w:ascii="Arial" w:hAnsi="Arial" w:cs="Arial"/>
        </w:rPr>
        <w:t xml:space="preserve">It is your responsibility as the applicant to fill out the application and gather </w:t>
      </w:r>
      <w:r w:rsidR="00384B0A" w:rsidRPr="00634FE1">
        <w:rPr>
          <w:rFonts w:ascii="Arial" w:hAnsi="Arial" w:cs="Arial"/>
        </w:rPr>
        <w:t xml:space="preserve">all required </w:t>
      </w:r>
      <w:r w:rsidRPr="00634FE1">
        <w:rPr>
          <w:rFonts w:ascii="Arial" w:hAnsi="Arial" w:cs="Arial"/>
        </w:rPr>
        <w:t xml:space="preserve">supporting documentation </w:t>
      </w:r>
      <w:r w:rsidR="00384B0A" w:rsidRPr="00634FE1">
        <w:rPr>
          <w:rFonts w:ascii="Arial" w:hAnsi="Arial" w:cs="Arial"/>
        </w:rPr>
        <w:t>set forth in the application</w:t>
      </w:r>
      <w:r w:rsidR="00AF53F3">
        <w:rPr>
          <w:rFonts w:ascii="Arial" w:hAnsi="Arial" w:cs="Arial"/>
        </w:rPr>
        <w:t>. If a supervisor is the applicant, the employee may need to assist in the compilation of required documents</w:t>
      </w:r>
      <w:r w:rsidR="00384B0A" w:rsidRPr="00634FE1">
        <w:rPr>
          <w:rFonts w:ascii="Arial" w:hAnsi="Arial" w:cs="Arial"/>
        </w:rPr>
        <w:t>.</w:t>
      </w:r>
      <w:r w:rsidR="004D5FF6" w:rsidRPr="00634FE1">
        <w:rPr>
          <w:rFonts w:ascii="Arial" w:hAnsi="Arial" w:cs="Arial"/>
        </w:rPr>
        <w:t xml:space="preserve"> Complete the request form at the end of this document. Please keep a copy of your submission for your</w:t>
      </w:r>
      <w:r w:rsidR="004D5FF6" w:rsidRPr="00634FE1">
        <w:rPr>
          <w:rFonts w:ascii="Arial" w:hAnsi="Arial" w:cs="Arial"/>
          <w:spacing w:val="-10"/>
        </w:rPr>
        <w:t xml:space="preserve"> </w:t>
      </w:r>
      <w:r w:rsidR="004D5FF6" w:rsidRPr="00634FE1">
        <w:rPr>
          <w:rFonts w:ascii="Arial" w:hAnsi="Arial" w:cs="Arial"/>
        </w:rPr>
        <w:t>records.</w:t>
      </w:r>
    </w:p>
    <w:p w14:paraId="7DAF3F55" w14:textId="38709DA3" w:rsidR="004D5FF6" w:rsidRPr="002D1D6C" w:rsidRDefault="004D5FF6" w:rsidP="00510ACE">
      <w:pPr>
        <w:pStyle w:val="ListParagraph"/>
        <w:numPr>
          <w:ilvl w:val="0"/>
          <w:numId w:val="15"/>
        </w:numPr>
        <w:spacing w:after="120"/>
        <w:rPr>
          <w:rFonts w:ascii="Arial" w:hAnsi="Arial" w:cs="Arial"/>
          <w:b/>
          <w:i/>
        </w:rPr>
      </w:pPr>
      <w:r w:rsidRPr="00634FE1">
        <w:rPr>
          <w:rFonts w:ascii="Arial" w:hAnsi="Arial" w:cs="Arial"/>
        </w:rPr>
        <w:t>Gather required supporting documentation and include with the request. Failure to submit the required documentation may result in a delay of decision and implementation of any approved actions.</w:t>
      </w:r>
      <w:r w:rsidR="00461DBB">
        <w:rPr>
          <w:rFonts w:ascii="Arial" w:hAnsi="Arial" w:cs="Arial"/>
        </w:rPr>
        <w:t xml:space="preserve"> </w:t>
      </w:r>
      <w:r w:rsidR="00461DBB" w:rsidRPr="002D1D6C">
        <w:rPr>
          <w:rFonts w:ascii="Arial" w:hAnsi="Arial" w:cs="Arial"/>
          <w:b/>
        </w:rPr>
        <w:t xml:space="preserve">Completed request packets shall be emailed to </w:t>
      </w:r>
      <w:hyperlink r:id="rId10" w:history="1">
        <w:r w:rsidR="00461DBB" w:rsidRPr="002D1D6C">
          <w:rPr>
            <w:rStyle w:val="Hyperlink"/>
            <w:rFonts w:ascii="Arial" w:hAnsi="Arial" w:cs="Arial"/>
            <w:b/>
          </w:rPr>
          <w:t>hr@oswego.edu</w:t>
        </w:r>
      </w:hyperlink>
      <w:r w:rsidR="00461DBB" w:rsidRPr="002D1D6C">
        <w:rPr>
          <w:rFonts w:ascii="Arial" w:hAnsi="Arial" w:cs="Arial"/>
          <w:b/>
        </w:rPr>
        <w:t xml:space="preserve">.  In order to expedite routing, please indicate in the subject line: </w:t>
      </w:r>
      <w:r w:rsidR="00461DBB" w:rsidRPr="002D1D6C">
        <w:rPr>
          <w:rFonts w:ascii="Arial" w:hAnsi="Arial" w:cs="Arial"/>
          <w:b/>
          <w:i/>
        </w:rPr>
        <w:t xml:space="preserve">Request for promotion or salary increase. </w:t>
      </w:r>
    </w:p>
    <w:p w14:paraId="471DA553" w14:textId="00D618B3" w:rsidR="004D5FF6" w:rsidRPr="00634FE1" w:rsidRDefault="00D63928" w:rsidP="00510ACE">
      <w:pPr>
        <w:pStyle w:val="ListParagraph"/>
        <w:numPr>
          <w:ilvl w:val="0"/>
          <w:numId w:val="15"/>
        </w:numPr>
        <w:spacing w:after="120"/>
        <w:rPr>
          <w:rFonts w:ascii="Arial" w:hAnsi="Arial" w:cs="Arial"/>
        </w:rPr>
      </w:pPr>
      <w:r>
        <w:rPr>
          <w:rFonts w:ascii="Arial" w:hAnsi="Arial" w:cs="Arial"/>
        </w:rPr>
        <w:t>The e</w:t>
      </w:r>
      <w:r w:rsidR="004D5FF6" w:rsidRPr="00634FE1">
        <w:rPr>
          <w:rFonts w:ascii="Arial" w:hAnsi="Arial" w:cs="Arial"/>
        </w:rPr>
        <w:t xml:space="preserve">mployees will be notified of the recommendation or decision at each </w:t>
      </w:r>
      <w:r w:rsidR="005F1650" w:rsidRPr="00634FE1">
        <w:rPr>
          <w:rFonts w:ascii="Arial" w:hAnsi="Arial" w:cs="Arial"/>
        </w:rPr>
        <w:t>level of supervisory review.</w:t>
      </w:r>
    </w:p>
    <w:p w14:paraId="575C4E52" w14:textId="15E0F15F" w:rsidR="004D5FF6" w:rsidRPr="00634FE1" w:rsidRDefault="004D5FF6" w:rsidP="00510ACE">
      <w:pPr>
        <w:pStyle w:val="ListParagraph"/>
        <w:numPr>
          <w:ilvl w:val="0"/>
          <w:numId w:val="15"/>
        </w:numPr>
        <w:spacing w:after="120"/>
        <w:rPr>
          <w:rFonts w:ascii="Arial" w:hAnsi="Arial" w:cs="Arial"/>
        </w:rPr>
      </w:pPr>
      <w:r w:rsidRPr="00634FE1">
        <w:rPr>
          <w:rFonts w:ascii="Arial" w:hAnsi="Arial" w:cs="Arial"/>
        </w:rPr>
        <w:t>An employee’s request for promotion or salary increase shall be regarded as</w:t>
      </w:r>
      <w:r w:rsidRPr="00634FE1">
        <w:rPr>
          <w:rFonts w:ascii="Arial" w:hAnsi="Arial" w:cs="Arial"/>
          <w:spacing w:val="-25"/>
        </w:rPr>
        <w:t xml:space="preserve"> </w:t>
      </w:r>
      <w:r w:rsidRPr="00634FE1">
        <w:rPr>
          <w:rFonts w:ascii="Arial" w:hAnsi="Arial" w:cs="Arial"/>
        </w:rPr>
        <w:t xml:space="preserve">“denied” at any organizational level below that of the </w:t>
      </w:r>
      <w:r w:rsidR="00E25E3A">
        <w:rPr>
          <w:rFonts w:ascii="Arial" w:hAnsi="Arial" w:cs="Arial"/>
        </w:rPr>
        <w:t>university</w:t>
      </w:r>
      <w:r w:rsidRPr="00634FE1">
        <w:rPr>
          <w:rFonts w:ascii="Arial" w:hAnsi="Arial" w:cs="Arial"/>
        </w:rPr>
        <w:t xml:space="preserve"> president if such request is not acted upon within 45 calendar days of receipt by that organizational</w:t>
      </w:r>
      <w:r w:rsidRPr="00634FE1">
        <w:rPr>
          <w:rFonts w:ascii="Arial" w:hAnsi="Arial" w:cs="Arial"/>
          <w:spacing w:val="-10"/>
        </w:rPr>
        <w:t xml:space="preserve"> </w:t>
      </w:r>
      <w:r w:rsidRPr="00634FE1">
        <w:rPr>
          <w:rFonts w:ascii="Arial" w:hAnsi="Arial" w:cs="Arial"/>
        </w:rPr>
        <w:t>level.</w:t>
      </w:r>
    </w:p>
    <w:p w14:paraId="0B359295" w14:textId="09AC2512" w:rsidR="004D5FF6" w:rsidRPr="00677EED" w:rsidRDefault="004D5FF6" w:rsidP="00510ACE">
      <w:pPr>
        <w:pStyle w:val="ListParagraph"/>
        <w:numPr>
          <w:ilvl w:val="0"/>
          <w:numId w:val="15"/>
        </w:numPr>
        <w:spacing w:after="120"/>
        <w:rPr>
          <w:rFonts w:ascii="Arial" w:hAnsi="Arial" w:cs="Arial"/>
        </w:rPr>
      </w:pPr>
      <w:r w:rsidRPr="00634FE1">
        <w:rPr>
          <w:rFonts w:ascii="Arial" w:hAnsi="Arial" w:cs="Arial"/>
        </w:rPr>
        <w:t xml:space="preserve">If an application is denied or not recommended for approval at any level below the </w:t>
      </w:r>
      <w:r w:rsidR="00461DBB">
        <w:rPr>
          <w:rFonts w:ascii="Arial" w:hAnsi="Arial" w:cs="Arial"/>
        </w:rPr>
        <w:t xml:space="preserve">university </w:t>
      </w:r>
      <w:r w:rsidR="00A24601">
        <w:rPr>
          <w:rFonts w:ascii="Arial" w:hAnsi="Arial" w:cs="Arial"/>
        </w:rPr>
        <w:t>p</w:t>
      </w:r>
      <w:r w:rsidRPr="00634FE1">
        <w:rPr>
          <w:rFonts w:ascii="Arial" w:hAnsi="Arial" w:cs="Arial"/>
        </w:rPr>
        <w:t>resident, the employee may appeal the decision to the College Review</w:t>
      </w:r>
      <w:r w:rsidRPr="00634FE1">
        <w:rPr>
          <w:rFonts w:ascii="Arial" w:hAnsi="Arial" w:cs="Arial"/>
          <w:spacing w:val="-22"/>
        </w:rPr>
        <w:t xml:space="preserve"> </w:t>
      </w:r>
      <w:r w:rsidRPr="00634FE1">
        <w:rPr>
          <w:rFonts w:ascii="Arial" w:hAnsi="Arial" w:cs="Arial"/>
        </w:rPr>
        <w:t>Panel.</w:t>
      </w:r>
      <w:r w:rsidR="00677EED">
        <w:rPr>
          <w:rFonts w:ascii="Arial" w:hAnsi="Arial" w:cs="Arial"/>
        </w:rPr>
        <w:t xml:space="preserve">  </w:t>
      </w:r>
      <w:r w:rsidR="00677EED" w:rsidRPr="00677EED">
        <w:rPr>
          <w:rFonts w:ascii="Arial" w:hAnsi="Arial" w:cs="Arial"/>
          <w:shd w:val="clear" w:color="auto" w:fill="FFFFFF"/>
        </w:rPr>
        <w:t xml:space="preserve">The appeal form should be completed and emailed to the Assistant Vice President for Human Resources and </w:t>
      </w:r>
      <w:r w:rsidR="008A2A60">
        <w:rPr>
          <w:rFonts w:ascii="Arial" w:hAnsi="Arial" w:cs="Arial"/>
          <w:shd w:val="clear" w:color="auto" w:fill="FFFFFF"/>
        </w:rPr>
        <w:t>c</w:t>
      </w:r>
      <w:r w:rsidR="00677EED" w:rsidRPr="00677EED">
        <w:rPr>
          <w:rFonts w:ascii="Arial" w:hAnsi="Arial" w:cs="Arial"/>
          <w:shd w:val="clear" w:color="auto" w:fill="FFFFFF"/>
        </w:rPr>
        <w:t>c the UUP Chapter President.  Upon receipt of the email containing the completed appeal form, the Assistant Vice President for Human Resources will notify the College Review Panel members and provide them with a copy of the appeal form. </w:t>
      </w:r>
    </w:p>
    <w:p w14:paraId="20A75443" w14:textId="4B2BF9E9" w:rsidR="00E94766" w:rsidRPr="00510ACE" w:rsidRDefault="004D5FF6" w:rsidP="00510ACE">
      <w:pPr>
        <w:pStyle w:val="ListParagraph"/>
        <w:numPr>
          <w:ilvl w:val="0"/>
          <w:numId w:val="15"/>
        </w:numPr>
        <w:spacing w:after="120"/>
        <w:rPr>
          <w:rFonts w:ascii="Arial" w:hAnsi="Arial" w:cs="Arial"/>
        </w:rPr>
      </w:pPr>
      <w:r w:rsidRPr="00634FE1">
        <w:rPr>
          <w:rFonts w:ascii="Arial" w:hAnsi="Arial" w:cs="Arial"/>
        </w:rPr>
        <w:t xml:space="preserve">Applications for </w:t>
      </w:r>
      <w:r w:rsidR="00A24601">
        <w:rPr>
          <w:rFonts w:ascii="Arial" w:hAnsi="Arial" w:cs="Arial"/>
        </w:rPr>
        <w:t>p</w:t>
      </w:r>
      <w:r w:rsidRPr="00634FE1">
        <w:rPr>
          <w:rFonts w:ascii="Arial" w:hAnsi="Arial" w:cs="Arial"/>
        </w:rPr>
        <w:t>romotion (change in title, salary level and increase in salary)</w:t>
      </w:r>
      <w:r w:rsidRPr="00634FE1">
        <w:rPr>
          <w:rFonts w:ascii="Arial" w:hAnsi="Arial" w:cs="Arial"/>
          <w:spacing w:val="-30"/>
        </w:rPr>
        <w:t xml:space="preserve"> </w:t>
      </w:r>
      <w:r w:rsidRPr="00634FE1">
        <w:rPr>
          <w:rFonts w:ascii="Arial" w:hAnsi="Arial" w:cs="Arial"/>
        </w:rPr>
        <w:t xml:space="preserve">which are disapproved by the </w:t>
      </w:r>
      <w:r w:rsidR="00E25E3A">
        <w:rPr>
          <w:rFonts w:ascii="Arial" w:hAnsi="Arial" w:cs="Arial"/>
        </w:rPr>
        <w:t>university</w:t>
      </w:r>
      <w:r w:rsidR="00A24601">
        <w:rPr>
          <w:rFonts w:ascii="Arial" w:hAnsi="Arial" w:cs="Arial"/>
        </w:rPr>
        <w:t xml:space="preserve"> </w:t>
      </w:r>
      <w:r w:rsidRPr="00634FE1">
        <w:rPr>
          <w:rFonts w:ascii="Arial" w:hAnsi="Arial" w:cs="Arial"/>
        </w:rPr>
        <w:t>president may not be resubmitted for a period</w:t>
      </w:r>
      <w:r w:rsidRPr="00634FE1">
        <w:rPr>
          <w:rFonts w:ascii="Arial" w:hAnsi="Arial" w:cs="Arial"/>
          <w:spacing w:val="-13"/>
        </w:rPr>
        <w:t xml:space="preserve"> </w:t>
      </w:r>
      <w:r w:rsidRPr="00634FE1">
        <w:rPr>
          <w:rFonts w:ascii="Arial" w:hAnsi="Arial" w:cs="Arial"/>
        </w:rPr>
        <w:t>of eighteen (18) months, or until the employee’s performance program has been changed, whichever is sooner</w:t>
      </w:r>
      <w:r w:rsidR="00510ACE">
        <w:rPr>
          <w:rFonts w:ascii="Arial" w:hAnsi="Arial" w:cs="Arial"/>
        </w:rPr>
        <w:t xml:space="preserve">. There is no </w:t>
      </w:r>
      <w:r w:rsidRPr="00510ACE">
        <w:rPr>
          <w:rFonts w:ascii="Arial" w:hAnsi="Arial" w:cs="Arial"/>
        </w:rPr>
        <w:t xml:space="preserve">contractual limitation on </w:t>
      </w:r>
      <w:r w:rsidR="00A24601">
        <w:rPr>
          <w:rFonts w:ascii="Arial" w:hAnsi="Arial" w:cs="Arial"/>
        </w:rPr>
        <w:t>s</w:t>
      </w:r>
      <w:r w:rsidRPr="00510ACE">
        <w:rPr>
          <w:rFonts w:ascii="Arial" w:hAnsi="Arial" w:cs="Arial"/>
        </w:rPr>
        <w:t>alary increase</w:t>
      </w:r>
      <w:r w:rsidRPr="00510ACE">
        <w:rPr>
          <w:rFonts w:ascii="Arial" w:hAnsi="Arial" w:cs="Arial"/>
          <w:spacing w:val="-7"/>
        </w:rPr>
        <w:t xml:space="preserve"> </w:t>
      </w:r>
      <w:r w:rsidRPr="00510ACE">
        <w:rPr>
          <w:rFonts w:ascii="Arial" w:hAnsi="Arial" w:cs="Arial"/>
        </w:rPr>
        <w:t>reapplication.</w:t>
      </w:r>
    </w:p>
    <w:p w14:paraId="5EFA64C0" w14:textId="77777777" w:rsidR="00E94766" w:rsidRPr="00634FE1" w:rsidRDefault="00E94766" w:rsidP="00634FE1">
      <w:pPr>
        <w:rPr>
          <w:rFonts w:ascii="Arial" w:hAnsi="Arial" w:cs="Arial"/>
        </w:rPr>
      </w:pPr>
    </w:p>
    <w:p w14:paraId="340619F9" w14:textId="7C6CA518" w:rsidR="00E94766" w:rsidRPr="002F34DF" w:rsidRDefault="00D60D43" w:rsidP="002F34DF">
      <w:pPr>
        <w:pStyle w:val="Heading2"/>
      </w:pPr>
      <w:r w:rsidRPr="00E25E3A">
        <w:t xml:space="preserve">Criteria </w:t>
      </w:r>
      <w:r w:rsidR="00D63928" w:rsidRPr="00E25E3A">
        <w:t>considerations under this process:</w:t>
      </w:r>
    </w:p>
    <w:p w14:paraId="091D53CA" w14:textId="55B02D92" w:rsidR="00AC3C07" w:rsidRPr="00634FE1" w:rsidRDefault="00AC3C07" w:rsidP="00DF1D12">
      <w:pPr>
        <w:pStyle w:val="BodyText"/>
        <w:numPr>
          <w:ilvl w:val="0"/>
          <w:numId w:val="10"/>
        </w:numPr>
        <w:spacing w:after="120"/>
        <w:rPr>
          <w:rFonts w:ascii="Arial" w:hAnsi="Arial" w:cs="Arial"/>
        </w:rPr>
      </w:pPr>
      <w:r w:rsidRPr="00634FE1">
        <w:rPr>
          <w:rFonts w:ascii="Arial" w:hAnsi="Arial" w:cs="Arial"/>
        </w:rPr>
        <w:t xml:space="preserve">Criteria for Promotion as listed in Appendix A-28 of the </w:t>
      </w:r>
      <w:hyperlink r:id="rId11" w:history="1">
        <w:r w:rsidRPr="003B065E">
          <w:rPr>
            <w:rStyle w:val="Hyperlink"/>
            <w:rFonts w:ascii="Arial" w:hAnsi="Arial" w:cs="Arial"/>
          </w:rPr>
          <w:t>Agre</w:t>
        </w:r>
        <w:r w:rsidRPr="003B065E">
          <w:rPr>
            <w:rStyle w:val="Hyperlink"/>
            <w:rFonts w:ascii="Arial" w:hAnsi="Arial" w:cs="Arial"/>
          </w:rPr>
          <w:t>e</w:t>
        </w:r>
        <w:r w:rsidRPr="003B065E">
          <w:rPr>
            <w:rStyle w:val="Hyperlink"/>
            <w:rFonts w:ascii="Arial" w:hAnsi="Arial" w:cs="Arial"/>
          </w:rPr>
          <w:t>ment</w:t>
        </w:r>
      </w:hyperlink>
      <w:r w:rsidRPr="00634FE1">
        <w:rPr>
          <w:rFonts w:ascii="Arial" w:hAnsi="Arial" w:cs="Arial"/>
        </w:rPr>
        <w:t>, Memorandum of Understanding relating</w:t>
      </w:r>
      <w:r w:rsidR="00A24601" w:rsidRPr="00634FE1">
        <w:rPr>
          <w:rFonts w:ascii="Arial" w:hAnsi="Arial" w:cs="Arial"/>
        </w:rPr>
        <w:t xml:space="preserve"> to Systems of </w:t>
      </w:r>
      <w:r w:rsidR="00A24601">
        <w:rPr>
          <w:rFonts w:ascii="Arial" w:hAnsi="Arial" w:cs="Arial"/>
        </w:rPr>
        <w:t xml:space="preserve">Promotion and Certain Salary Increases for </w:t>
      </w:r>
      <w:r w:rsidR="00A24601" w:rsidRPr="00634FE1">
        <w:rPr>
          <w:rFonts w:ascii="Arial" w:hAnsi="Arial" w:cs="Arial"/>
        </w:rPr>
        <w:t>Professional Employees</w:t>
      </w:r>
      <w:r w:rsidR="003B065E">
        <w:rPr>
          <w:rFonts w:ascii="Arial" w:hAnsi="Arial" w:cs="Arial"/>
        </w:rPr>
        <w:t>.</w:t>
      </w:r>
    </w:p>
    <w:p w14:paraId="6F7DF955" w14:textId="62D116A6" w:rsidR="004D5FF6" w:rsidRPr="00634FE1" w:rsidRDefault="004D5FF6" w:rsidP="00DF1D12">
      <w:pPr>
        <w:pStyle w:val="BodyText"/>
        <w:numPr>
          <w:ilvl w:val="0"/>
          <w:numId w:val="10"/>
        </w:numPr>
        <w:spacing w:after="120"/>
        <w:rPr>
          <w:rFonts w:ascii="Arial" w:hAnsi="Arial" w:cs="Arial"/>
        </w:rPr>
      </w:pPr>
      <w:r w:rsidRPr="00634FE1">
        <w:rPr>
          <w:rFonts w:ascii="Arial" w:hAnsi="Arial" w:cs="Arial"/>
        </w:rPr>
        <w:t>Changes in d</w:t>
      </w:r>
      <w:r w:rsidR="00AC3C07" w:rsidRPr="00634FE1">
        <w:rPr>
          <w:rFonts w:ascii="Arial" w:hAnsi="Arial" w:cs="Arial"/>
        </w:rPr>
        <w:t>uties and responsibilities as evidenced in the Performance Program</w:t>
      </w:r>
      <w:r w:rsidR="003B065E">
        <w:rPr>
          <w:rFonts w:ascii="Arial" w:hAnsi="Arial" w:cs="Arial"/>
        </w:rPr>
        <w:t>.</w:t>
      </w:r>
    </w:p>
    <w:p w14:paraId="4BC0495E" w14:textId="5EE1D9F4" w:rsidR="004D5FF6" w:rsidRPr="00634FE1" w:rsidRDefault="00D63928" w:rsidP="00DF1D12">
      <w:pPr>
        <w:pStyle w:val="BodyText"/>
        <w:numPr>
          <w:ilvl w:val="0"/>
          <w:numId w:val="10"/>
        </w:numPr>
        <w:spacing w:after="120"/>
        <w:rPr>
          <w:rFonts w:ascii="Arial" w:hAnsi="Arial" w:cs="Arial"/>
        </w:rPr>
      </w:pPr>
      <w:r>
        <w:rPr>
          <w:rFonts w:ascii="Arial" w:hAnsi="Arial" w:cs="Arial"/>
          <w:lang w:bidi="ar-SA"/>
        </w:rPr>
        <w:t>The p</w:t>
      </w:r>
      <w:r w:rsidR="00013DF0" w:rsidRPr="00634FE1">
        <w:rPr>
          <w:rFonts w:ascii="Arial" w:hAnsi="Arial" w:cs="Arial"/>
          <w:lang w:bidi="ar-SA"/>
        </w:rPr>
        <w:t xml:space="preserve">rofessional </w:t>
      </w:r>
      <w:r>
        <w:rPr>
          <w:rFonts w:ascii="Arial" w:hAnsi="Arial" w:cs="Arial"/>
          <w:lang w:bidi="ar-SA"/>
        </w:rPr>
        <w:t>employee r</w:t>
      </w:r>
      <w:r w:rsidR="00013DF0" w:rsidRPr="00634FE1">
        <w:rPr>
          <w:rFonts w:ascii="Arial" w:hAnsi="Arial" w:cs="Arial"/>
          <w:lang w:bidi="ar-SA"/>
        </w:rPr>
        <w:t xml:space="preserve">equest for </w:t>
      </w:r>
      <w:r>
        <w:rPr>
          <w:rFonts w:ascii="Arial" w:hAnsi="Arial" w:cs="Arial"/>
          <w:lang w:bidi="ar-SA"/>
        </w:rPr>
        <w:t>p</w:t>
      </w:r>
      <w:r w:rsidR="00013DF0" w:rsidRPr="00634FE1">
        <w:rPr>
          <w:rFonts w:ascii="Arial" w:hAnsi="Arial" w:cs="Arial"/>
          <w:lang w:bidi="ar-SA"/>
        </w:rPr>
        <w:t xml:space="preserve">romotion </w:t>
      </w:r>
      <w:r>
        <w:rPr>
          <w:rFonts w:ascii="Arial" w:hAnsi="Arial" w:cs="Arial"/>
          <w:lang w:bidi="ar-SA"/>
        </w:rPr>
        <w:t>or s</w:t>
      </w:r>
      <w:r w:rsidR="00013DF0" w:rsidRPr="00634FE1">
        <w:rPr>
          <w:rFonts w:ascii="Arial" w:hAnsi="Arial" w:cs="Arial"/>
          <w:lang w:bidi="ar-SA"/>
        </w:rPr>
        <w:t xml:space="preserve">alary </w:t>
      </w:r>
      <w:r>
        <w:rPr>
          <w:rFonts w:ascii="Arial" w:hAnsi="Arial" w:cs="Arial"/>
          <w:lang w:bidi="ar-SA"/>
        </w:rPr>
        <w:t>i</w:t>
      </w:r>
      <w:r w:rsidR="00013DF0" w:rsidRPr="00634FE1">
        <w:rPr>
          <w:rFonts w:ascii="Arial" w:hAnsi="Arial" w:cs="Arial"/>
          <w:lang w:bidi="ar-SA"/>
        </w:rPr>
        <w:t xml:space="preserve">ncrease process is not </w:t>
      </w:r>
      <w:r>
        <w:rPr>
          <w:rFonts w:ascii="Arial" w:hAnsi="Arial" w:cs="Arial"/>
          <w:lang w:bidi="ar-SA"/>
        </w:rPr>
        <w:t xml:space="preserve">the </w:t>
      </w:r>
      <w:r w:rsidR="00013DF0" w:rsidRPr="00634FE1">
        <w:rPr>
          <w:rFonts w:ascii="Arial" w:hAnsi="Arial" w:cs="Arial"/>
          <w:lang w:bidi="ar-SA"/>
        </w:rPr>
        <w:t>same as</w:t>
      </w:r>
      <w:r w:rsidR="004D5FF6" w:rsidRPr="00634FE1">
        <w:rPr>
          <w:rFonts w:ascii="Arial" w:hAnsi="Arial" w:cs="Arial"/>
          <w:lang w:bidi="ar-SA"/>
        </w:rPr>
        <w:t xml:space="preserve">, or </w:t>
      </w:r>
      <w:r w:rsidR="003125EB">
        <w:rPr>
          <w:rFonts w:ascii="Arial" w:hAnsi="Arial" w:cs="Arial"/>
          <w:lang w:bidi="ar-SA"/>
        </w:rPr>
        <w:t xml:space="preserve">a </w:t>
      </w:r>
      <w:r w:rsidR="004D5FF6" w:rsidRPr="00634FE1">
        <w:rPr>
          <w:rFonts w:ascii="Arial" w:hAnsi="Arial" w:cs="Arial"/>
          <w:lang w:bidi="ar-SA"/>
        </w:rPr>
        <w:t>supplement</w:t>
      </w:r>
      <w:r w:rsidR="003125EB">
        <w:rPr>
          <w:rFonts w:ascii="Arial" w:hAnsi="Arial" w:cs="Arial"/>
          <w:lang w:bidi="ar-SA"/>
        </w:rPr>
        <w:t xml:space="preserve"> to</w:t>
      </w:r>
      <w:r w:rsidR="004D5FF6" w:rsidRPr="00634FE1">
        <w:rPr>
          <w:rFonts w:ascii="Arial" w:hAnsi="Arial" w:cs="Arial"/>
          <w:lang w:bidi="ar-SA"/>
        </w:rPr>
        <w:t>,</w:t>
      </w:r>
      <w:r w:rsidR="00013DF0" w:rsidRPr="00634FE1">
        <w:rPr>
          <w:rFonts w:ascii="Arial" w:hAnsi="Arial" w:cs="Arial"/>
          <w:lang w:bidi="ar-SA"/>
        </w:rPr>
        <w:t xml:space="preserve"> a </w:t>
      </w:r>
      <w:r w:rsidR="00013DF0" w:rsidRPr="00634FE1">
        <w:rPr>
          <w:rFonts w:ascii="Arial" w:hAnsi="Arial" w:cs="Arial"/>
          <w:b/>
          <w:bCs/>
          <w:lang w:bidi="ar-SA"/>
        </w:rPr>
        <w:t>Discretionary Salary Increase (DSI)</w:t>
      </w:r>
      <w:r w:rsidR="00013DF0" w:rsidRPr="00634FE1">
        <w:rPr>
          <w:rFonts w:ascii="Arial" w:hAnsi="Arial" w:cs="Arial"/>
          <w:lang w:bidi="ar-SA"/>
        </w:rPr>
        <w:t xml:space="preserve">. The DSI process is the collectively negotiated pool of money that can be distributed to members of the UUP bargaining unit as specifically detailed in the UUP Agreement. The DSI process may </w:t>
      </w:r>
      <w:r w:rsidR="003125EB" w:rsidRPr="00634FE1">
        <w:rPr>
          <w:rFonts w:ascii="Arial" w:hAnsi="Arial" w:cs="Arial"/>
          <w:lang w:bidi="ar-SA"/>
        </w:rPr>
        <w:t>consider</w:t>
      </w:r>
      <w:r w:rsidR="00013DF0" w:rsidRPr="00634FE1">
        <w:rPr>
          <w:rFonts w:ascii="Arial" w:hAnsi="Arial" w:cs="Arial"/>
          <w:lang w:bidi="ar-SA"/>
        </w:rPr>
        <w:t xml:space="preserve"> an employee’s participation in short-term projects, community service related to position, level of performance, etc. The Promotion and Salary Increase process does not take these into account unless they are directly tied to a permanent and significant increase in responsibilities.</w:t>
      </w:r>
    </w:p>
    <w:p w14:paraId="5956EAF6" w14:textId="52AA5CA8" w:rsidR="004D5FF6" w:rsidRPr="00634FE1" w:rsidRDefault="004D5FF6" w:rsidP="00DF1D12">
      <w:pPr>
        <w:pStyle w:val="BodyText"/>
        <w:numPr>
          <w:ilvl w:val="0"/>
          <w:numId w:val="10"/>
        </w:numPr>
        <w:spacing w:after="120"/>
        <w:rPr>
          <w:rFonts w:ascii="Arial" w:hAnsi="Arial" w:cs="Arial"/>
        </w:rPr>
      </w:pPr>
      <w:r w:rsidRPr="00634FE1">
        <w:rPr>
          <w:rFonts w:ascii="Arial" w:hAnsi="Arial" w:cs="Arial"/>
          <w:lang w:bidi="ar-SA"/>
        </w:rPr>
        <w:lastRenderedPageBreak/>
        <w:t xml:space="preserve">This </w:t>
      </w:r>
      <w:r w:rsidR="00013DF0" w:rsidRPr="00634FE1">
        <w:rPr>
          <w:rFonts w:ascii="Arial" w:hAnsi="Arial" w:cs="Arial"/>
          <w:lang w:bidi="ar-SA"/>
        </w:rPr>
        <w:t xml:space="preserve">process is not used to correct inequity. Inequity is pursued at the discretion of the President, through the DSI process or directly with the employee’s supervisor. </w:t>
      </w:r>
    </w:p>
    <w:p w14:paraId="222CCFD4" w14:textId="77777777" w:rsidR="004D5FF6" w:rsidRPr="00634FE1" w:rsidRDefault="00013DF0" w:rsidP="00DF1D12">
      <w:pPr>
        <w:pStyle w:val="BodyText"/>
        <w:numPr>
          <w:ilvl w:val="0"/>
          <w:numId w:val="10"/>
        </w:numPr>
        <w:spacing w:after="120"/>
        <w:rPr>
          <w:rFonts w:ascii="Arial" w:hAnsi="Arial" w:cs="Arial"/>
        </w:rPr>
      </w:pPr>
      <w:r w:rsidRPr="00634FE1">
        <w:rPr>
          <w:rFonts w:ascii="Arial" w:hAnsi="Arial" w:cs="Arial"/>
          <w:lang w:bidi="ar-SA"/>
        </w:rPr>
        <w:t>Th</w:t>
      </w:r>
      <w:r w:rsidR="004D5FF6" w:rsidRPr="00634FE1">
        <w:rPr>
          <w:rFonts w:ascii="Arial" w:hAnsi="Arial" w:cs="Arial"/>
          <w:lang w:bidi="ar-SA"/>
        </w:rPr>
        <w:t>is</w:t>
      </w:r>
      <w:r w:rsidRPr="00634FE1">
        <w:rPr>
          <w:rFonts w:ascii="Arial" w:hAnsi="Arial" w:cs="Arial"/>
          <w:lang w:bidi="ar-SA"/>
        </w:rPr>
        <w:t xml:space="preserve"> process does not recognize requests based </w:t>
      </w:r>
      <w:r w:rsidRPr="00992434">
        <w:rPr>
          <w:rFonts w:ascii="Arial" w:hAnsi="Arial" w:cs="Arial"/>
          <w:b/>
          <w:bCs/>
          <w:lang w:bidi="ar-SA"/>
        </w:rPr>
        <w:t>solely</w:t>
      </w:r>
      <w:r w:rsidRPr="00634FE1">
        <w:rPr>
          <w:rFonts w:ascii="Arial" w:hAnsi="Arial" w:cs="Arial"/>
          <w:lang w:bidi="ar-SA"/>
        </w:rPr>
        <w:t xml:space="preserve"> on salary comparisons with others in similar positions. </w:t>
      </w:r>
    </w:p>
    <w:p w14:paraId="7C71BB42" w14:textId="58107DE2" w:rsidR="004D5FF6" w:rsidRPr="00634FE1" w:rsidRDefault="0038688E" w:rsidP="00DF1D12">
      <w:pPr>
        <w:pStyle w:val="BodyText"/>
        <w:numPr>
          <w:ilvl w:val="0"/>
          <w:numId w:val="10"/>
        </w:numPr>
        <w:spacing w:after="120"/>
        <w:rPr>
          <w:rFonts w:ascii="Arial" w:hAnsi="Arial" w:cs="Arial"/>
        </w:rPr>
      </w:pPr>
      <w:r>
        <w:rPr>
          <w:rFonts w:ascii="Arial" w:hAnsi="Arial" w:cs="Arial"/>
          <w:lang w:bidi="ar-SA"/>
        </w:rPr>
        <w:t xml:space="preserve">The attainment of </w:t>
      </w:r>
      <w:r w:rsidR="00013DF0" w:rsidRPr="00634FE1">
        <w:rPr>
          <w:rFonts w:ascii="Arial" w:hAnsi="Arial" w:cs="Arial"/>
          <w:lang w:bidi="ar-SA"/>
        </w:rPr>
        <w:t xml:space="preserve">a new degree or certification </w:t>
      </w:r>
      <w:r>
        <w:rPr>
          <w:rFonts w:ascii="Arial" w:hAnsi="Arial" w:cs="Arial"/>
          <w:lang w:bidi="ar-SA"/>
        </w:rPr>
        <w:t xml:space="preserve">alone does not qualify for a salary increase or promotion. </w:t>
      </w:r>
      <w:r w:rsidRPr="00634FE1">
        <w:rPr>
          <w:rFonts w:ascii="Arial" w:hAnsi="Arial" w:cs="Arial"/>
          <w:lang w:bidi="ar-SA"/>
        </w:rPr>
        <w:t xml:space="preserve">It could, however, be utilized for a DSI under certain conditions. </w:t>
      </w:r>
      <w:r w:rsidR="00961ABF">
        <w:rPr>
          <w:rFonts w:ascii="Arial" w:hAnsi="Arial" w:cs="Arial"/>
          <w:lang w:bidi="ar-SA"/>
        </w:rPr>
        <w:t>However, a</w:t>
      </w:r>
      <w:r>
        <w:rPr>
          <w:rFonts w:ascii="Arial" w:hAnsi="Arial" w:cs="Arial"/>
          <w:lang w:bidi="ar-SA"/>
        </w:rPr>
        <w:t xml:space="preserve">n employee who attains a degree or certification </w:t>
      </w:r>
      <w:r w:rsidRPr="00992434">
        <w:rPr>
          <w:rFonts w:ascii="Arial" w:hAnsi="Arial" w:cs="Arial"/>
          <w:b/>
          <w:lang w:bidi="ar-SA"/>
        </w:rPr>
        <w:t>and</w:t>
      </w:r>
      <w:r>
        <w:rPr>
          <w:rFonts w:ascii="Arial" w:hAnsi="Arial" w:cs="Arial"/>
          <w:lang w:bidi="ar-SA"/>
        </w:rPr>
        <w:t xml:space="preserve"> </w:t>
      </w:r>
      <w:r w:rsidRPr="0038688E">
        <w:rPr>
          <w:rFonts w:ascii="Arial" w:hAnsi="Arial" w:cs="Arial"/>
          <w:lang w:bidi="ar-SA"/>
        </w:rPr>
        <w:t>has</w:t>
      </w:r>
      <w:r>
        <w:rPr>
          <w:rFonts w:ascii="Arial" w:hAnsi="Arial" w:cs="Arial"/>
          <w:lang w:bidi="ar-SA"/>
        </w:rPr>
        <w:t xml:space="preserve"> a corresponding significant and permanent change in duties and responsibilities </w:t>
      </w:r>
      <w:r w:rsidRPr="00634FE1">
        <w:rPr>
          <w:rFonts w:ascii="Arial" w:hAnsi="Arial" w:cs="Arial"/>
          <w:lang w:bidi="ar-SA"/>
        </w:rPr>
        <w:t>(e.g., the employee is assigned personnel to supervise, or the employee is now responsible for a new program area</w:t>
      </w:r>
      <w:r>
        <w:rPr>
          <w:rFonts w:ascii="Arial" w:hAnsi="Arial" w:cs="Arial"/>
          <w:lang w:bidi="ar-SA"/>
        </w:rPr>
        <w:t xml:space="preserve">) may warrant </w:t>
      </w:r>
      <w:r w:rsidR="00013DF0" w:rsidRPr="00634FE1">
        <w:rPr>
          <w:rFonts w:ascii="Arial" w:hAnsi="Arial" w:cs="Arial"/>
          <w:lang w:bidi="ar-SA"/>
        </w:rPr>
        <w:t>a promotion or salary increase</w:t>
      </w:r>
      <w:r>
        <w:rPr>
          <w:rFonts w:ascii="Arial" w:hAnsi="Arial" w:cs="Arial"/>
          <w:lang w:bidi="ar-SA"/>
        </w:rPr>
        <w:t xml:space="preserve"> under this process.</w:t>
      </w:r>
    </w:p>
    <w:p w14:paraId="1A8E5236" w14:textId="77777777" w:rsidR="0038688E" w:rsidRDefault="00013DF0" w:rsidP="00DF1D12">
      <w:pPr>
        <w:pStyle w:val="BodyText"/>
        <w:numPr>
          <w:ilvl w:val="0"/>
          <w:numId w:val="10"/>
        </w:numPr>
        <w:spacing w:after="120"/>
        <w:rPr>
          <w:rFonts w:ascii="Arial" w:hAnsi="Arial" w:cs="Arial"/>
        </w:rPr>
      </w:pPr>
      <w:r w:rsidRPr="00634FE1">
        <w:rPr>
          <w:rFonts w:ascii="Arial" w:hAnsi="Arial" w:cs="Arial"/>
          <w:lang w:bidi="ar-SA"/>
        </w:rPr>
        <w:t xml:space="preserve">There are differences between a salary increase and a promotion. An employee can receive a salary increase for assuming additional responsibilities that do not necessarily require more knowledge, </w:t>
      </w:r>
      <w:r w:rsidR="003125EB" w:rsidRPr="00634FE1">
        <w:rPr>
          <w:rFonts w:ascii="Arial" w:hAnsi="Arial" w:cs="Arial"/>
          <w:lang w:bidi="ar-SA"/>
        </w:rPr>
        <w:t>skills,</w:t>
      </w:r>
      <w:r w:rsidRPr="00634FE1">
        <w:rPr>
          <w:rFonts w:ascii="Arial" w:hAnsi="Arial" w:cs="Arial"/>
          <w:lang w:bidi="ar-SA"/>
        </w:rPr>
        <w:t xml:space="preserve"> or abilities, but are at a similar level as the employee’s current duties (e.g., an employee has routinely reported activities to New York State and the State has recently made a significant increase in its reporting requirements which directly impacts the requirements of the employee). </w:t>
      </w:r>
    </w:p>
    <w:p w14:paraId="3AE3C9EE" w14:textId="593327E5" w:rsidR="004D5FF6" w:rsidRPr="00634FE1" w:rsidRDefault="00013DF0" w:rsidP="0038688E">
      <w:pPr>
        <w:pStyle w:val="BodyText"/>
        <w:spacing w:after="120"/>
        <w:ind w:left="720"/>
        <w:rPr>
          <w:rFonts w:ascii="Arial" w:hAnsi="Arial" w:cs="Arial"/>
        </w:rPr>
      </w:pPr>
      <w:r w:rsidRPr="00634FE1">
        <w:rPr>
          <w:rFonts w:ascii="Arial" w:hAnsi="Arial" w:cs="Arial"/>
          <w:lang w:bidi="ar-SA"/>
        </w:rPr>
        <w:t xml:space="preserve">A promotion is to recognize an addition or change in duties or responsibilities that increase the scope or complexity of the employee’s work and usually requires a higher level of knowledge, skills and abilities to carry out those responsibilities (e.g., an office is responsible for multiple program areas and to comply in a change in regulations, the office has added a substantial program and made the employee responsible for it). </w:t>
      </w:r>
    </w:p>
    <w:p w14:paraId="606B4963" w14:textId="74F847CA" w:rsidR="004D5FF6" w:rsidRDefault="00013DF0" w:rsidP="00DF1D12">
      <w:pPr>
        <w:pStyle w:val="BodyText"/>
        <w:numPr>
          <w:ilvl w:val="0"/>
          <w:numId w:val="10"/>
        </w:numPr>
        <w:rPr>
          <w:rFonts w:ascii="Arial" w:hAnsi="Arial" w:cs="Arial"/>
        </w:rPr>
      </w:pPr>
      <w:r w:rsidRPr="00634FE1">
        <w:rPr>
          <w:rFonts w:ascii="Arial" w:hAnsi="Arial" w:cs="Arial"/>
          <w:lang w:bidi="ar-SA"/>
        </w:rPr>
        <w:t xml:space="preserve">When an employee is given additional responsibilities </w:t>
      </w:r>
      <w:r w:rsidR="003125EB">
        <w:rPr>
          <w:rFonts w:ascii="Arial" w:hAnsi="Arial" w:cs="Arial"/>
          <w:lang w:bidi="ar-SA"/>
        </w:rPr>
        <w:t>but</w:t>
      </w:r>
      <w:r w:rsidRPr="00634FE1">
        <w:rPr>
          <w:rFonts w:ascii="Arial" w:hAnsi="Arial" w:cs="Arial"/>
          <w:lang w:bidi="ar-SA"/>
        </w:rPr>
        <w:t xml:space="preserve"> also has some responsibilities taken away, a salary increase would not be warranted if duties were ‘exchanged’ and the knowledge, skills</w:t>
      </w:r>
      <w:r w:rsidR="00EA64C9">
        <w:rPr>
          <w:rFonts w:ascii="Arial" w:hAnsi="Arial" w:cs="Arial"/>
          <w:lang w:bidi="ar-SA"/>
        </w:rPr>
        <w:t>,</w:t>
      </w:r>
      <w:r w:rsidRPr="00634FE1">
        <w:rPr>
          <w:rFonts w:ascii="Arial" w:hAnsi="Arial" w:cs="Arial"/>
          <w:lang w:bidi="ar-SA"/>
        </w:rPr>
        <w:t xml:space="preserve"> and abilities required to perform the new responsibilities are similar to those required to perform the removed tasks. If the new tasks require a new skill set and have a significant impact on the employee’s </w:t>
      </w:r>
      <w:r w:rsidR="00AF53F3">
        <w:rPr>
          <w:rFonts w:ascii="Arial" w:hAnsi="Arial" w:cs="Arial"/>
          <w:lang w:bidi="ar-SA"/>
        </w:rPr>
        <w:t>professional obligation (effect on daily or weekly workload)</w:t>
      </w:r>
      <w:r w:rsidRPr="00634FE1">
        <w:rPr>
          <w:rFonts w:ascii="Arial" w:hAnsi="Arial" w:cs="Arial"/>
          <w:lang w:bidi="ar-SA"/>
        </w:rPr>
        <w:t xml:space="preserve">, the employee may </w:t>
      </w:r>
      <w:r w:rsidR="00EA64C9">
        <w:rPr>
          <w:rFonts w:ascii="Arial" w:hAnsi="Arial" w:cs="Arial"/>
          <w:lang w:bidi="ar-SA"/>
        </w:rPr>
        <w:t xml:space="preserve">apply for a </w:t>
      </w:r>
      <w:r w:rsidRPr="00634FE1">
        <w:rPr>
          <w:rFonts w:ascii="Arial" w:hAnsi="Arial" w:cs="Arial"/>
          <w:lang w:bidi="ar-SA"/>
        </w:rPr>
        <w:t xml:space="preserve">salary increase and/or promotion. </w:t>
      </w:r>
    </w:p>
    <w:p w14:paraId="00A6C1E1" w14:textId="6DD805B4" w:rsidR="00B266C6" w:rsidRDefault="00B266C6" w:rsidP="00285B0C">
      <w:pPr>
        <w:pStyle w:val="BodyText"/>
        <w:ind w:left="720"/>
        <w:rPr>
          <w:rFonts w:ascii="Arial" w:hAnsi="Arial" w:cs="Arial"/>
          <w:color w:val="FF0000"/>
          <w:lang w:bidi="ar-SA"/>
        </w:rPr>
      </w:pPr>
    </w:p>
    <w:p w14:paraId="5D6A7546" w14:textId="1A658596" w:rsidR="00285B0C" w:rsidRPr="00A574CA" w:rsidRDefault="00285B0C" w:rsidP="00285B0C">
      <w:pPr>
        <w:pStyle w:val="BodyText"/>
        <w:numPr>
          <w:ilvl w:val="0"/>
          <w:numId w:val="10"/>
        </w:numPr>
        <w:rPr>
          <w:rFonts w:ascii="Arial" w:hAnsi="Arial" w:cs="Arial"/>
        </w:rPr>
      </w:pPr>
      <w:r w:rsidRPr="00A574CA">
        <w:rPr>
          <w:rFonts w:ascii="Arial" w:hAnsi="Arial" w:cs="Arial"/>
          <w:lang w:bidi="ar-SA"/>
        </w:rPr>
        <w:t xml:space="preserve">An application for </w:t>
      </w:r>
      <w:r w:rsidR="00CA2BB9" w:rsidRPr="00A574CA">
        <w:rPr>
          <w:rFonts w:ascii="Arial" w:hAnsi="Arial" w:cs="Arial"/>
          <w:lang w:bidi="ar-SA"/>
        </w:rPr>
        <w:t xml:space="preserve">a </w:t>
      </w:r>
      <w:r w:rsidRPr="00A574CA">
        <w:rPr>
          <w:rFonts w:ascii="Arial" w:hAnsi="Arial" w:cs="Arial"/>
          <w:lang w:bidi="ar-SA"/>
        </w:rPr>
        <w:t xml:space="preserve">salary </w:t>
      </w:r>
      <w:proofErr w:type="gramStart"/>
      <w:r w:rsidR="00CA2BB9" w:rsidRPr="00A574CA">
        <w:rPr>
          <w:rFonts w:ascii="Arial" w:hAnsi="Arial" w:cs="Arial"/>
          <w:lang w:bidi="ar-SA"/>
        </w:rPr>
        <w:t>increase</w:t>
      </w:r>
      <w:proofErr w:type="gramEnd"/>
      <w:r w:rsidRPr="00A574CA">
        <w:rPr>
          <w:rFonts w:ascii="Arial" w:hAnsi="Arial" w:cs="Arial"/>
          <w:lang w:bidi="ar-SA"/>
        </w:rPr>
        <w:t xml:space="preserve"> or promotion may be initiated at the supervisory level outside of the </w:t>
      </w:r>
      <w:r w:rsidR="0087617B" w:rsidRPr="00A574CA">
        <w:rPr>
          <w:rFonts w:ascii="Arial" w:hAnsi="Arial" w:cs="Arial"/>
          <w:lang w:bidi="ar-SA"/>
        </w:rPr>
        <w:t xml:space="preserve">timeline for review dates in this document when </w:t>
      </w:r>
      <w:r w:rsidR="009F27CA" w:rsidRPr="00A574CA">
        <w:rPr>
          <w:rFonts w:ascii="Arial" w:hAnsi="Arial" w:cs="Arial"/>
          <w:lang w:bidi="ar-SA"/>
        </w:rPr>
        <w:t xml:space="preserve">the request is due to significant organizational changes.  </w:t>
      </w:r>
      <w:r w:rsidR="00BE7F66" w:rsidRPr="00A574CA">
        <w:rPr>
          <w:rFonts w:ascii="Arial" w:hAnsi="Arial" w:cs="Arial"/>
        </w:rPr>
        <w:t xml:space="preserve">A significant organizational change occurs when it impacts several (more than two) positions within a unit where the scope of responsibilities for the affected positions </w:t>
      </w:r>
      <w:proofErr w:type="gramStart"/>
      <w:r w:rsidR="00BE7F66" w:rsidRPr="00A574CA">
        <w:rPr>
          <w:rFonts w:ascii="Arial" w:hAnsi="Arial" w:cs="Arial"/>
        </w:rPr>
        <w:t>are</w:t>
      </w:r>
      <w:proofErr w:type="gramEnd"/>
      <w:r w:rsidR="00BE7F66" w:rsidRPr="00A574CA">
        <w:rPr>
          <w:rFonts w:ascii="Arial" w:hAnsi="Arial" w:cs="Arial"/>
        </w:rPr>
        <w:t xml:space="preserve"> substantially elevated.</w:t>
      </w:r>
      <w:r w:rsidR="00784B0E" w:rsidRPr="00A574CA">
        <w:rPr>
          <w:rFonts w:ascii="Arial" w:hAnsi="Arial" w:cs="Arial"/>
        </w:rPr>
        <w:t xml:space="preserve"> The supervisor will identify</w:t>
      </w:r>
      <w:r w:rsidR="00461DBB">
        <w:rPr>
          <w:rFonts w:ascii="Arial" w:hAnsi="Arial" w:cs="Arial"/>
        </w:rPr>
        <w:t xml:space="preserve"> the</w:t>
      </w:r>
      <w:r w:rsidR="00784B0E" w:rsidRPr="00A574CA">
        <w:rPr>
          <w:rFonts w:ascii="Arial" w:hAnsi="Arial" w:cs="Arial"/>
        </w:rPr>
        <w:t xml:space="preserve"> </w:t>
      </w:r>
      <w:r w:rsidR="00663E4B" w:rsidRPr="00A574CA">
        <w:rPr>
          <w:rFonts w:ascii="Arial" w:hAnsi="Arial" w:cs="Arial"/>
        </w:rPr>
        <w:t>application</w:t>
      </w:r>
      <w:r w:rsidR="00461DBB">
        <w:rPr>
          <w:rFonts w:ascii="Arial" w:hAnsi="Arial" w:cs="Arial"/>
        </w:rPr>
        <w:t xml:space="preserve"> as such</w:t>
      </w:r>
      <w:r w:rsidR="00663E4B" w:rsidRPr="00A574CA">
        <w:rPr>
          <w:rFonts w:ascii="Arial" w:hAnsi="Arial" w:cs="Arial"/>
        </w:rPr>
        <w:t xml:space="preserve"> due to significant organizational change</w:t>
      </w:r>
      <w:r w:rsidR="005A7231" w:rsidRPr="00A574CA">
        <w:rPr>
          <w:rFonts w:ascii="Arial" w:hAnsi="Arial" w:cs="Arial"/>
        </w:rPr>
        <w:t xml:space="preserve"> so that the Compensation Review Committee can </w:t>
      </w:r>
      <w:r w:rsidR="00880BC3" w:rsidRPr="00A574CA">
        <w:rPr>
          <w:rFonts w:ascii="Arial" w:hAnsi="Arial" w:cs="Arial"/>
        </w:rPr>
        <w:t xml:space="preserve">convene and </w:t>
      </w:r>
      <w:r w:rsidR="005A7231" w:rsidRPr="00A574CA">
        <w:rPr>
          <w:rFonts w:ascii="Arial" w:hAnsi="Arial" w:cs="Arial"/>
        </w:rPr>
        <w:t>make a de</w:t>
      </w:r>
      <w:r w:rsidR="00E3538C" w:rsidRPr="00A574CA">
        <w:rPr>
          <w:rFonts w:ascii="Arial" w:hAnsi="Arial" w:cs="Arial"/>
        </w:rPr>
        <w:t>termination</w:t>
      </w:r>
      <w:r w:rsidR="005A7231" w:rsidRPr="00A574CA">
        <w:rPr>
          <w:rFonts w:ascii="Arial" w:hAnsi="Arial" w:cs="Arial"/>
        </w:rPr>
        <w:t xml:space="preserve"> as soon as possible. </w:t>
      </w:r>
    </w:p>
    <w:p w14:paraId="60A9643F" w14:textId="77777777" w:rsidR="00E94766" w:rsidRPr="00634FE1" w:rsidRDefault="00E94766" w:rsidP="00634FE1">
      <w:pPr>
        <w:pStyle w:val="BodyText"/>
        <w:rPr>
          <w:rFonts w:ascii="Arial" w:hAnsi="Arial" w:cs="Arial"/>
        </w:rPr>
      </w:pPr>
    </w:p>
    <w:p w14:paraId="51B7CFBE" w14:textId="6F0695FB" w:rsidR="00E94766" w:rsidRPr="00E25E3A" w:rsidRDefault="00D60D43" w:rsidP="002F34DF">
      <w:pPr>
        <w:pStyle w:val="Heading2"/>
      </w:pPr>
      <w:r w:rsidRPr="00E25E3A">
        <w:t xml:space="preserve">UUP Professional Salary Increase </w:t>
      </w:r>
      <w:r w:rsidR="00510ACE" w:rsidRPr="00E25E3A">
        <w:t xml:space="preserve">Award </w:t>
      </w:r>
      <w:r w:rsidR="005F1650" w:rsidRPr="00E25E3A">
        <w:t>Determinations</w:t>
      </w:r>
      <w:r w:rsidR="00634FE1" w:rsidRPr="00E25E3A">
        <w:t>:</w:t>
      </w:r>
    </w:p>
    <w:p w14:paraId="50D5A84A" w14:textId="61BB34BE" w:rsidR="00E94766" w:rsidRPr="00634FE1" w:rsidRDefault="00E26B3E" w:rsidP="00634FE1">
      <w:pPr>
        <w:pStyle w:val="BodyText"/>
        <w:rPr>
          <w:rFonts w:ascii="Arial" w:hAnsi="Arial" w:cs="Arial"/>
        </w:rPr>
      </w:pPr>
      <w:r w:rsidRPr="00634FE1">
        <w:rPr>
          <w:rFonts w:ascii="Arial" w:hAnsi="Arial" w:cs="Arial"/>
        </w:rPr>
        <w:t xml:space="preserve">Salary increase determinations at </w:t>
      </w:r>
      <w:r w:rsidR="00E25E3A">
        <w:rPr>
          <w:rFonts w:ascii="Arial" w:hAnsi="Arial" w:cs="Arial"/>
        </w:rPr>
        <w:t>SUNY Oswego</w:t>
      </w:r>
      <w:r w:rsidRPr="00634FE1">
        <w:rPr>
          <w:rFonts w:ascii="Arial" w:hAnsi="Arial" w:cs="Arial"/>
        </w:rPr>
        <w:t xml:space="preserve"> are based on a combination of factors including, but not limited to, the </w:t>
      </w:r>
      <w:r w:rsidR="006D4298" w:rsidRPr="00634FE1">
        <w:rPr>
          <w:rFonts w:ascii="Arial" w:hAnsi="Arial" w:cs="Arial"/>
        </w:rPr>
        <w:t xml:space="preserve">increase in </w:t>
      </w:r>
      <w:r w:rsidRPr="00634FE1">
        <w:rPr>
          <w:rFonts w:ascii="Arial" w:hAnsi="Arial" w:cs="Arial"/>
        </w:rPr>
        <w:t xml:space="preserve">job responsibilities; </w:t>
      </w:r>
      <w:r w:rsidR="006D4298" w:rsidRPr="00634FE1">
        <w:rPr>
          <w:rFonts w:ascii="Arial" w:hAnsi="Arial" w:cs="Arial"/>
        </w:rPr>
        <w:t xml:space="preserve">change in required knowledge, skills and abilities related to the new or increased responsibilities; </w:t>
      </w:r>
      <w:r w:rsidRPr="00634FE1">
        <w:rPr>
          <w:rFonts w:ascii="Arial" w:hAnsi="Arial" w:cs="Arial"/>
        </w:rPr>
        <w:t xml:space="preserve">internal peer equity; </w:t>
      </w:r>
      <w:r w:rsidR="006D4298" w:rsidRPr="00634FE1">
        <w:rPr>
          <w:rFonts w:ascii="Arial" w:hAnsi="Arial" w:cs="Arial"/>
        </w:rPr>
        <w:t xml:space="preserve">and an evaluation of the changes in significance, complexity, </w:t>
      </w:r>
      <w:r w:rsidR="005F1650" w:rsidRPr="00634FE1">
        <w:rPr>
          <w:rFonts w:ascii="Arial" w:hAnsi="Arial" w:cs="Arial"/>
        </w:rPr>
        <w:t>scope,</w:t>
      </w:r>
      <w:r w:rsidR="006D4298" w:rsidRPr="00634FE1">
        <w:rPr>
          <w:rFonts w:ascii="Arial" w:hAnsi="Arial" w:cs="Arial"/>
        </w:rPr>
        <w:t xml:space="preserve"> and autonomy; </w:t>
      </w:r>
      <w:r w:rsidRPr="00634FE1">
        <w:rPr>
          <w:rFonts w:ascii="Arial" w:hAnsi="Arial" w:cs="Arial"/>
        </w:rPr>
        <w:t>applicable federal, state, local laws, funding, contractual requi</w:t>
      </w:r>
      <w:r w:rsidR="006D4298" w:rsidRPr="00634FE1">
        <w:rPr>
          <w:rFonts w:ascii="Arial" w:hAnsi="Arial" w:cs="Arial"/>
        </w:rPr>
        <w:t>rements</w:t>
      </w:r>
      <w:r w:rsidRPr="00634FE1">
        <w:rPr>
          <w:rFonts w:ascii="Arial" w:hAnsi="Arial" w:cs="Arial"/>
        </w:rPr>
        <w:t xml:space="preserve">; and external market analyses. The </w:t>
      </w:r>
      <w:r w:rsidR="00E25E3A">
        <w:rPr>
          <w:rFonts w:ascii="Arial" w:hAnsi="Arial" w:cs="Arial"/>
        </w:rPr>
        <w:t>Compensation Review Committee</w:t>
      </w:r>
      <w:r w:rsidRPr="00634FE1">
        <w:rPr>
          <w:rFonts w:ascii="Arial" w:hAnsi="Arial" w:cs="Arial"/>
        </w:rPr>
        <w:t xml:space="preserve"> is responsible for maintaining a fair, equitable, and consistent classification and compensation program for all unclassified employees</w:t>
      </w:r>
      <w:r w:rsidR="00E25E3A">
        <w:rPr>
          <w:rFonts w:ascii="Arial" w:hAnsi="Arial" w:cs="Arial"/>
        </w:rPr>
        <w:t xml:space="preserve"> in consultation with Human Resources</w:t>
      </w:r>
      <w:r w:rsidRPr="00634FE1">
        <w:rPr>
          <w:rFonts w:ascii="Arial" w:hAnsi="Arial" w:cs="Arial"/>
        </w:rPr>
        <w:t xml:space="preserve"> and will provide its recommended salary increase amounts for final consideration </w:t>
      </w:r>
      <w:r w:rsidR="003368CE">
        <w:rPr>
          <w:rFonts w:ascii="Arial" w:hAnsi="Arial" w:cs="Arial"/>
        </w:rPr>
        <w:t>to</w:t>
      </w:r>
      <w:r w:rsidRPr="00634FE1">
        <w:rPr>
          <w:rFonts w:ascii="Arial" w:hAnsi="Arial" w:cs="Arial"/>
        </w:rPr>
        <w:t xml:space="preserve"> the </w:t>
      </w:r>
      <w:r w:rsidR="00E25E3A">
        <w:rPr>
          <w:rFonts w:ascii="Arial" w:hAnsi="Arial" w:cs="Arial"/>
        </w:rPr>
        <w:t>President.</w:t>
      </w:r>
    </w:p>
    <w:p w14:paraId="2D9D3409" w14:textId="77777777" w:rsidR="005F1650" w:rsidRPr="00634FE1" w:rsidRDefault="005F1650" w:rsidP="00634FE1">
      <w:pPr>
        <w:pStyle w:val="BodyText"/>
        <w:rPr>
          <w:rFonts w:ascii="Arial" w:hAnsi="Arial" w:cs="Arial"/>
        </w:rPr>
      </w:pPr>
    </w:p>
    <w:p w14:paraId="2FA5FAD2" w14:textId="0E326FE4" w:rsidR="00E94766" w:rsidRDefault="00D60D43" w:rsidP="00634FE1">
      <w:pPr>
        <w:rPr>
          <w:rFonts w:ascii="Arial" w:hAnsi="Arial" w:cs="Arial"/>
        </w:rPr>
      </w:pPr>
      <w:r w:rsidRPr="00634FE1">
        <w:rPr>
          <w:rFonts w:ascii="Arial" w:hAnsi="Arial" w:cs="Arial"/>
        </w:rPr>
        <w:t xml:space="preserve">Please note: Consideration may be requested for salary increases outside of the general guidelines </w:t>
      </w:r>
      <w:r w:rsidRPr="00634FE1">
        <w:rPr>
          <w:rFonts w:ascii="Arial" w:hAnsi="Arial" w:cs="Arial"/>
        </w:rPr>
        <w:lastRenderedPageBreak/>
        <w:t xml:space="preserve">due to extraordinary situations/circumstances. Increases greater than 10% require </w:t>
      </w:r>
      <w:r w:rsidR="00461DBB">
        <w:rPr>
          <w:rFonts w:ascii="Arial" w:hAnsi="Arial" w:cs="Arial"/>
        </w:rPr>
        <w:t xml:space="preserve">additional </w:t>
      </w:r>
      <w:r w:rsidRPr="00634FE1">
        <w:rPr>
          <w:rFonts w:ascii="Arial" w:hAnsi="Arial" w:cs="Arial"/>
        </w:rPr>
        <w:t xml:space="preserve">approval by the Vice President </w:t>
      </w:r>
      <w:r w:rsidR="00E25E3A">
        <w:rPr>
          <w:rFonts w:ascii="Arial" w:hAnsi="Arial" w:cs="Arial"/>
        </w:rPr>
        <w:t xml:space="preserve">for Administration and Finance and the President. </w:t>
      </w:r>
    </w:p>
    <w:p w14:paraId="7B072582" w14:textId="77777777" w:rsidR="00634FE1" w:rsidRPr="00634FE1" w:rsidRDefault="00634FE1" w:rsidP="00634FE1">
      <w:pPr>
        <w:rPr>
          <w:rFonts w:ascii="Arial" w:hAnsi="Arial" w:cs="Arial"/>
        </w:rPr>
      </w:pPr>
    </w:p>
    <w:p w14:paraId="0D941F43" w14:textId="396B0951" w:rsidR="00E94766" w:rsidRPr="00634FE1" w:rsidRDefault="00D60D43" w:rsidP="00634FE1">
      <w:pPr>
        <w:rPr>
          <w:rFonts w:ascii="Arial" w:hAnsi="Arial" w:cs="Arial"/>
        </w:rPr>
      </w:pPr>
      <w:r w:rsidRPr="00634FE1">
        <w:rPr>
          <w:rFonts w:ascii="Arial" w:hAnsi="Arial" w:cs="Arial"/>
        </w:rPr>
        <w:t xml:space="preserve">The College/School/Department </w:t>
      </w:r>
      <w:r w:rsidR="003368CE">
        <w:rPr>
          <w:rFonts w:ascii="Arial" w:hAnsi="Arial" w:cs="Arial"/>
        </w:rPr>
        <w:t>shall</w:t>
      </w:r>
      <w:r w:rsidRPr="00634FE1">
        <w:rPr>
          <w:rFonts w:ascii="Arial" w:hAnsi="Arial" w:cs="Arial"/>
        </w:rPr>
        <w:t xml:space="preserve"> demonstrate funds are available within their budget to fund the increase. Requests</w:t>
      </w:r>
      <w:r w:rsidR="00461DBB">
        <w:rPr>
          <w:rFonts w:ascii="Arial" w:hAnsi="Arial" w:cs="Arial"/>
        </w:rPr>
        <w:t>,</w:t>
      </w:r>
      <w:r w:rsidRPr="00634FE1">
        <w:rPr>
          <w:rFonts w:ascii="Arial" w:hAnsi="Arial" w:cs="Arial"/>
        </w:rPr>
        <w:t xml:space="preserve"> if approved</w:t>
      </w:r>
      <w:r w:rsidR="00461DBB">
        <w:rPr>
          <w:rFonts w:ascii="Arial" w:hAnsi="Arial" w:cs="Arial"/>
        </w:rPr>
        <w:t>,</w:t>
      </w:r>
      <w:r w:rsidRPr="00634FE1">
        <w:rPr>
          <w:rFonts w:ascii="Arial" w:hAnsi="Arial" w:cs="Arial"/>
        </w:rPr>
        <w:t xml:space="preserve"> will not be denied due to a lack of funds.</w:t>
      </w:r>
    </w:p>
    <w:p w14:paraId="08900F2A" w14:textId="77777777" w:rsidR="005F1650" w:rsidRPr="00634FE1" w:rsidRDefault="005F1650" w:rsidP="00634FE1">
      <w:pPr>
        <w:rPr>
          <w:rFonts w:ascii="Arial" w:hAnsi="Arial" w:cs="Arial"/>
          <w:b/>
          <w:u w:val="thick"/>
        </w:rPr>
      </w:pPr>
    </w:p>
    <w:p w14:paraId="37F91707" w14:textId="6AB4BF95" w:rsidR="005F1650" w:rsidRPr="002F34DF" w:rsidRDefault="005F1650" w:rsidP="002F34DF">
      <w:pPr>
        <w:pStyle w:val="Heading2"/>
      </w:pPr>
      <w:r w:rsidRPr="00E25E3A">
        <w:t>Resources</w:t>
      </w:r>
    </w:p>
    <w:p w14:paraId="6EEB917F" w14:textId="77777777" w:rsidR="00AF53F3" w:rsidRDefault="00AF53F3" w:rsidP="00AF53F3">
      <w:pPr>
        <w:rPr>
          <w:rFonts w:ascii="Arial" w:hAnsi="Arial" w:cs="Arial"/>
        </w:rPr>
      </w:pPr>
      <w:r>
        <w:rPr>
          <w:rFonts w:ascii="Arial" w:hAnsi="Arial" w:cs="Arial"/>
        </w:rPr>
        <w:t xml:space="preserve">Appeal Form – Denial of Promotion or Salary Increase </w:t>
      </w:r>
    </w:p>
    <w:p w14:paraId="69F54367" w14:textId="0A8FF8D4" w:rsidR="005F1650" w:rsidRPr="00634FE1" w:rsidRDefault="005F1650" w:rsidP="00634FE1">
      <w:pPr>
        <w:rPr>
          <w:rFonts w:ascii="Arial" w:hAnsi="Arial" w:cs="Arial"/>
        </w:rPr>
      </w:pPr>
      <w:r w:rsidRPr="00634FE1">
        <w:rPr>
          <w:rFonts w:ascii="Arial" w:hAnsi="Arial" w:cs="Arial"/>
        </w:rPr>
        <w:t xml:space="preserve">Appendix A-28.III.E.2 of the </w:t>
      </w:r>
      <w:hyperlink r:id="rId12" w:history="1">
        <w:r w:rsidRPr="003B065E">
          <w:rPr>
            <w:rStyle w:val="Hyperlink"/>
            <w:rFonts w:ascii="Arial" w:hAnsi="Arial" w:cs="Arial"/>
          </w:rPr>
          <w:t>State/UUP Agreement</w:t>
        </w:r>
      </w:hyperlink>
    </w:p>
    <w:p w14:paraId="0127BAC9" w14:textId="65AD6618" w:rsidR="005F1650" w:rsidRPr="00634FE1" w:rsidRDefault="005F1650" w:rsidP="00634FE1">
      <w:pPr>
        <w:rPr>
          <w:rFonts w:ascii="Arial" w:hAnsi="Arial" w:cs="Arial"/>
        </w:rPr>
      </w:pPr>
      <w:hyperlink r:id="rId13" w:history="1">
        <w:r w:rsidRPr="00DF1D12">
          <w:rPr>
            <w:rStyle w:val="Hyperlink"/>
            <w:rFonts w:ascii="Arial" w:hAnsi="Arial" w:cs="Arial"/>
          </w:rPr>
          <w:t xml:space="preserve">SUNY </w:t>
        </w:r>
        <w:r w:rsidR="00634FE1" w:rsidRPr="00DF1D12">
          <w:rPr>
            <w:rStyle w:val="Hyperlink"/>
            <w:rFonts w:ascii="Arial" w:hAnsi="Arial" w:cs="Arial"/>
          </w:rPr>
          <w:t>Classification</w:t>
        </w:r>
        <w:r w:rsidRPr="00DF1D12">
          <w:rPr>
            <w:rStyle w:val="Hyperlink"/>
            <w:rFonts w:ascii="Arial" w:hAnsi="Arial" w:cs="Arial"/>
          </w:rPr>
          <w:t xml:space="preserve"> Standards</w:t>
        </w:r>
      </w:hyperlink>
    </w:p>
    <w:p w14:paraId="225E6D60" w14:textId="5613463B" w:rsidR="00DF1D12" w:rsidRDefault="00DF1D12" w:rsidP="00634FE1">
      <w:pPr>
        <w:rPr>
          <w:rFonts w:ascii="Arial" w:hAnsi="Arial" w:cs="Arial"/>
        </w:rPr>
      </w:pPr>
      <w:hyperlink r:id="rId14" w:history="1">
        <w:r w:rsidRPr="00DF1D12">
          <w:rPr>
            <w:rStyle w:val="Hyperlink"/>
            <w:rFonts w:ascii="Arial" w:hAnsi="Arial" w:cs="Arial"/>
          </w:rPr>
          <w:t>UUP Guide for Professional Employees</w:t>
        </w:r>
      </w:hyperlink>
    </w:p>
    <w:p w14:paraId="6C3567DD" w14:textId="38BB2F6B" w:rsidR="005F1650" w:rsidRDefault="005F1650" w:rsidP="00634FE1">
      <w:pPr>
        <w:rPr>
          <w:rStyle w:val="Hyperlink"/>
          <w:rFonts w:ascii="Arial" w:hAnsi="Arial" w:cs="Arial"/>
        </w:rPr>
      </w:pPr>
      <w:hyperlink r:id="rId15" w:history="1">
        <w:r w:rsidRPr="004012E4">
          <w:rPr>
            <w:rStyle w:val="Hyperlink"/>
            <w:rFonts w:ascii="Arial" w:hAnsi="Arial" w:cs="Arial"/>
          </w:rPr>
          <w:t>UUP Professional Salary Charts</w:t>
        </w:r>
      </w:hyperlink>
    </w:p>
    <w:p w14:paraId="70A327A5" w14:textId="61517CA7" w:rsidR="00794212" w:rsidRDefault="00794212" w:rsidP="0070372B">
      <w:pPr>
        <w:rPr>
          <w:rFonts w:ascii="Arial" w:hAnsi="Arial" w:cs="Arial"/>
          <w:sz w:val="20"/>
          <w:szCs w:val="20"/>
        </w:rPr>
      </w:pPr>
    </w:p>
    <w:p w14:paraId="49A36931" w14:textId="77777777" w:rsidR="00E25E3A" w:rsidRDefault="00E25E3A" w:rsidP="0070372B">
      <w:pPr>
        <w:rPr>
          <w:rFonts w:ascii="Arial" w:hAnsi="Arial" w:cs="Arial"/>
          <w:sz w:val="20"/>
          <w:szCs w:val="20"/>
        </w:rPr>
      </w:pPr>
    </w:p>
    <w:p w14:paraId="381658B6" w14:textId="3326ABA5" w:rsidR="002F34DF" w:rsidRPr="002F34DF" w:rsidRDefault="00E25E3A" w:rsidP="002F34DF">
      <w:pPr>
        <w:pStyle w:val="Heading2"/>
      </w:pPr>
      <w:r w:rsidRPr="00E25E3A">
        <w:t>Compensation Review Committee Membership:</w:t>
      </w:r>
    </w:p>
    <w:p w14:paraId="14D12E4E" w14:textId="421F81B2" w:rsidR="00E25E3A" w:rsidRDefault="00E66374" w:rsidP="0070372B">
      <w:pPr>
        <w:rPr>
          <w:rFonts w:ascii="Arial" w:hAnsi="Arial" w:cs="Arial"/>
        </w:rPr>
      </w:pPr>
      <w:r>
        <w:rPr>
          <w:rFonts w:ascii="Arial" w:hAnsi="Arial" w:cs="Arial"/>
        </w:rPr>
        <w:t>Vice President for Administration &amp; Finance</w:t>
      </w:r>
    </w:p>
    <w:p w14:paraId="65711712" w14:textId="1721CAFE" w:rsidR="00E66374" w:rsidRDefault="00E66374" w:rsidP="0070372B">
      <w:pPr>
        <w:rPr>
          <w:rFonts w:ascii="Arial" w:hAnsi="Arial" w:cs="Arial"/>
        </w:rPr>
      </w:pPr>
      <w:r>
        <w:rPr>
          <w:rFonts w:ascii="Arial" w:hAnsi="Arial" w:cs="Arial"/>
        </w:rPr>
        <w:t>Provost and Vice President for Academic Affairs</w:t>
      </w:r>
    </w:p>
    <w:p w14:paraId="5FBBDA00" w14:textId="09A3C6DB" w:rsidR="00E66374" w:rsidRDefault="00E66374" w:rsidP="0070372B">
      <w:pPr>
        <w:rPr>
          <w:rFonts w:ascii="Arial" w:hAnsi="Arial" w:cs="Arial"/>
        </w:rPr>
      </w:pPr>
      <w:r>
        <w:rPr>
          <w:rFonts w:ascii="Arial" w:hAnsi="Arial" w:cs="Arial"/>
        </w:rPr>
        <w:t>Vice President for Student Affairs</w:t>
      </w:r>
    </w:p>
    <w:p w14:paraId="39E67651" w14:textId="7A66AC6C" w:rsidR="00E66374" w:rsidRDefault="00E66374" w:rsidP="0070372B">
      <w:pPr>
        <w:rPr>
          <w:rFonts w:ascii="Arial" w:hAnsi="Arial" w:cs="Arial"/>
        </w:rPr>
      </w:pPr>
      <w:r>
        <w:rPr>
          <w:rFonts w:ascii="Arial" w:hAnsi="Arial" w:cs="Arial"/>
        </w:rPr>
        <w:t>Vice President for University Advancement</w:t>
      </w:r>
      <w:r w:rsidR="004012E4">
        <w:rPr>
          <w:rFonts w:ascii="Arial" w:hAnsi="Arial" w:cs="Arial"/>
        </w:rPr>
        <w:t xml:space="preserve"> </w:t>
      </w:r>
    </w:p>
    <w:p w14:paraId="6C51FDA8" w14:textId="77777777" w:rsidR="00461DBB" w:rsidRDefault="00E66374" w:rsidP="0070372B">
      <w:pPr>
        <w:rPr>
          <w:rFonts w:ascii="Arial" w:hAnsi="Arial" w:cs="Arial"/>
        </w:rPr>
      </w:pPr>
      <w:r>
        <w:rPr>
          <w:rFonts w:ascii="Arial" w:hAnsi="Arial" w:cs="Arial"/>
        </w:rPr>
        <w:t>Vice President for Enrollment Management</w:t>
      </w:r>
    </w:p>
    <w:p w14:paraId="29C2B8D3" w14:textId="67B72F1B" w:rsidR="004012E4" w:rsidRDefault="004012E4" w:rsidP="0070372B">
      <w:pPr>
        <w:rPr>
          <w:rFonts w:ascii="Arial" w:hAnsi="Arial" w:cs="Arial"/>
        </w:rPr>
      </w:pPr>
      <w:r>
        <w:rPr>
          <w:rFonts w:ascii="Arial" w:hAnsi="Arial" w:cs="Arial"/>
        </w:rPr>
        <w:t>Vice President for Communications and Marketing</w:t>
      </w:r>
    </w:p>
    <w:p w14:paraId="6CC3493C" w14:textId="1118BA1D" w:rsidR="00E66374" w:rsidRDefault="00E66374" w:rsidP="0070372B">
      <w:pPr>
        <w:rPr>
          <w:rFonts w:ascii="Arial" w:hAnsi="Arial" w:cs="Arial"/>
        </w:rPr>
      </w:pPr>
      <w:r>
        <w:rPr>
          <w:rFonts w:ascii="Arial" w:hAnsi="Arial" w:cs="Arial"/>
        </w:rPr>
        <w:t>Assistant Vice President for Human Resources</w:t>
      </w:r>
    </w:p>
    <w:p w14:paraId="6F9D5D92" w14:textId="77777777" w:rsidR="00780709" w:rsidRDefault="00780709" w:rsidP="0070372B">
      <w:pPr>
        <w:rPr>
          <w:rFonts w:ascii="Arial" w:hAnsi="Arial" w:cs="Arial"/>
        </w:rPr>
      </w:pPr>
    </w:p>
    <w:p w14:paraId="5A627B1F" w14:textId="77777777" w:rsidR="00E66374" w:rsidRDefault="00E66374" w:rsidP="0070372B">
      <w:pPr>
        <w:rPr>
          <w:rFonts w:ascii="Arial" w:hAnsi="Arial" w:cs="Arial"/>
        </w:rPr>
      </w:pPr>
    </w:p>
    <w:p w14:paraId="771F8B32" w14:textId="6D939DB9" w:rsidR="00780709" w:rsidRPr="002F34DF" w:rsidRDefault="00780709" w:rsidP="002F34DF">
      <w:pPr>
        <w:pStyle w:val="Heading2"/>
      </w:pPr>
      <w:r w:rsidRPr="00780709">
        <w:t>Timeline for Review</w:t>
      </w:r>
    </w:p>
    <w:p w14:paraId="542755BF" w14:textId="500D6AAB" w:rsidR="00780709" w:rsidRDefault="00780709" w:rsidP="0070372B">
      <w:pPr>
        <w:rPr>
          <w:rFonts w:ascii="Arial" w:hAnsi="Arial" w:cs="Arial"/>
        </w:rPr>
      </w:pPr>
      <w:r>
        <w:rPr>
          <w:rFonts w:ascii="Arial" w:hAnsi="Arial" w:cs="Arial"/>
        </w:rPr>
        <w:t xml:space="preserve">The Compensation Review Committee will review requests </w:t>
      </w:r>
      <w:r w:rsidR="00734112" w:rsidRPr="00A574CA">
        <w:rPr>
          <w:rFonts w:ascii="Arial" w:hAnsi="Arial" w:cs="Arial"/>
        </w:rPr>
        <w:t xml:space="preserve">and </w:t>
      </w:r>
      <w:r w:rsidR="002F7ABC" w:rsidRPr="00A574CA">
        <w:rPr>
          <w:rFonts w:ascii="Arial" w:hAnsi="Arial" w:cs="Arial"/>
        </w:rPr>
        <w:t>advise</w:t>
      </w:r>
      <w:r w:rsidR="00734112" w:rsidRPr="00A574CA">
        <w:rPr>
          <w:rFonts w:ascii="Arial" w:hAnsi="Arial" w:cs="Arial"/>
        </w:rPr>
        <w:t xml:space="preserve"> the president</w:t>
      </w:r>
      <w:r w:rsidR="00734112">
        <w:rPr>
          <w:rFonts w:ascii="Arial" w:hAnsi="Arial" w:cs="Arial"/>
          <w:color w:val="FF0000"/>
        </w:rPr>
        <w:t xml:space="preserve"> </w:t>
      </w:r>
      <w:r w:rsidRPr="00A574CA">
        <w:rPr>
          <w:rFonts w:ascii="Arial" w:hAnsi="Arial" w:cs="Arial"/>
        </w:rPr>
        <w:t xml:space="preserve">for </w:t>
      </w:r>
      <w:r w:rsidR="00734112" w:rsidRPr="00A574CA">
        <w:rPr>
          <w:rFonts w:ascii="Arial" w:hAnsi="Arial" w:cs="Arial"/>
        </w:rPr>
        <w:t xml:space="preserve">promotions or </w:t>
      </w:r>
      <w:r>
        <w:rPr>
          <w:rFonts w:ascii="Arial" w:hAnsi="Arial" w:cs="Arial"/>
        </w:rPr>
        <w:t>salary increases that are complete and received no later than the following dates to be considered:</w:t>
      </w:r>
    </w:p>
    <w:p w14:paraId="668F4AE2" w14:textId="746D31D1" w:rsidR="00780709" w:rsidRPr="008F2A3A" w:rsidRDefault="008F2A3A" w:rsidP="0070372B">
      <w:pPr>
        <w:rPr>
          <w:rFonts w:ascii="Arial" w:hAnsi="Arial" w:cs="Arial"/>
          <w:sz w:val="18"/>
          <w:szCs w:val="18"/>
        </w:rPr>
      </w:pPr>
      <w:r>
        <w:rPr>
          <w:rFonts w:ascii="Arial" w:hAnsi="Arial" w:cs="Arial"/>
        </w:rPr>
        <w:t>(</w:t>
      </w:r>
      <w:r w:rsidR="003B67A3" w:rsidRPr="008F2A3A">
        <w:rPr>
          <w:rFonts w:ascii="Arial" w:hAnsi="Arial" w:cs="Arial"/>
          <w:sz w:val="18"/>
          <w:szCs w:val="18"/>
        </w:rPr>
        <w:t>Alignment with the Fiscal Year framework</w:t>
      </w:r>
      <w:r w:rsidR="00FF0318" w:rsidRPr="008F2A3A">
        <w:rPr>
          <w:rFonts w:ascii="Arial" w:hAnsi="Arial" w:cs="Arial"/>
          <w:sz w:val="18"/>
          <w:szCs w:val="18"/>
        </w:rPr>
        <w:t xml:space="preserve"> to ensure that no request sits too long without being considered</w:t>
      </w:r>
      <w:r w:rsidRPr="008F2A3A">
        <w:rPr>
          <w:rFonts w:ascii="Arial" w:hAnsi="Arial" w:cs="Arial"/>
          <w:sz w:val="18"/>
          <w:szCs w:val="18"/>
        </w:rPr>
        <w:t>)</w:t>
      </w:r>
      <w:r w:rsidR="003B67A3" w:rsidRPr="008F2A3A">
        <w:rPr>
          <w:rFonts w:ascii="Arial" w:hAnsi="Arial" w:cs="Arial"/>
          <w:sz w:val="18"/>
          <w:szCs w:val="18"/>
        </w:rPr>
        <w:t>:</w:t>
      </w:r>
    </w:p>
    <w:p w14:paraId="33967E45" w14:textId="77777777" w:rsidR="00780709" w:rsidRDefault="00780709" w:rsidP="0070372B">
      <w:pPr>
        <w:rPr>
          <w:rFonts w:ascii="Arial" w:hAnsi="Arial" w:cs="Arial"/>
        </w:rPr>
      </w:pPr>
    </w:p>
    <w:p w14:paraId="019AB511" w14:textId="5B07B3EC" w:rsidR="00780709" w:rsidRPr="002F34DF" w:rsidRDefault="00780709" w:rsidP="0070372B">
      <w:pPr>
        <w:pStyle w:val="ListParagraph"/>
        <w:numPr>
          <w:ilvl w:val="0"/>
          <w:numId w:val="17"/>
        </w:numPr>
        <w:rPr>
          <w:rFonts w:ascii="Arial" w:hAnsi="Arial" w:cs="Arial"/>
        </w:rPr>
      </w:pPr>
      <w:r w:rsidRPr="002F34DF">
        <w:rPr>
          <w:rFonts w:ascii="Arial" w:hAnsi="Arial" w:cs="Arial"/>
        </w:rPr>
        <w:t>July 1</w:t>
      </w:r>
    </w:p>
    <w:p w14:paraId="74AD7483" w14:textId="4EC8914E" w:rsidR="00780709" w:rsidRPr="002F34DF" w:rsidRDefault="00780709" w:rsidP="0070372B">
      <w:pPr>
        <w:pStyle w:val="ListParagraph"/>
        <w:numPr>
          <w:ilvl w:val="0"/>
          <w:numId w:val="17"/>
        </w:numPr>
        <w:rPr>
          <w:rFonts w:ascii="Arial" w:hAnsi="Arial" w:cs="Arial"/>
        </w:rPr>
      </w:pPr>
      <w:r w:rsidRPr="002F34DF">
        <w:rPr>
          <w:rFonts w:ascii="Arial" w:hAnsi="Arial" w:cs="Arial"/>
        </w:rPr>
        <w:t>October 1</w:t>
      </w:r>
    </w:p>
    <w:p w14:paraId="1E27162C" w14:textId="7489018D" w:rsidR="00780709" w:rsidRPr="002F34DF" w:rsidRDefault="00780709" w:rsidP="0070372B">
      <w:pPr>
        <w:pStyle w:val="ListParagraph"/>
        <w:numPr>
          <w:ilvl w:val="0"/>
          <w:numId w:val="17"/>
        </w:numPr>
        <w:rPr>
          <w:rFonts w:ascii="Arial" w:hAnsi="Arial" w:cs="Arial"/>
        </w:rPr>
      </w:pPr>
      <w:r w:rsidRPr="002F34DF">
        <w:rPr>
          <w:rFonts w:ascii="Arial" w:hAnsi="Arial" w:cs="Arial"/>
        </w:rPr>
        <w:t>January 1</w:t>
      </w:r>
    </w:p>
    <w:p w14:paraId="41421941" w14:textId="1057F9B0" w:rsidR="00780709" w:rsidRPr="002F34DF" w:rsidRDefault="00780709" w:rsidP="002F34DF">
      <w:pPr>
        <w:pStyle w:val="ListParagraph"/>
        <w:numPr>
          <w:ilvl w:val="0"/>
          <w:numId w:val="17"/>
        </w:numPr>
        <w:rPr>
          <w:rFonts w:ascii="Arial" w:hAnsi="Arial" w:cs="Arial"/>
        </w:rPr>
      </w:pPr>
      <w:r w:rsidRPr="002F34DF">
        <w:rPr>
          <w:rFonts w:ascii="Arial" w:hAnsi="Arial" w:cs="Arial"/>
        </w:rPr>
        <w:t>April 1</w:t>
      </w:r>
    </w:p>
    <w:p w14:paraId="19545AFB" w14:textId="6907546D" w:rsidR="00780709" w:rsidRDefault="00780709" w:rsidP="00BA79C0">
      <w:pPr>
        <w:rPr>
          <w:rFonts w:ascii="Arial" w:hAnsi="Arial" w:cs="Arial"/>
          <w:color w:val="FF0000"/>
        </w:rPr>
      </w:pPr>
    </w:p>
    <w:p w14:paraId="17D01352" w14:textId="0F3079DC" w:rsidR="00BA79C0" w:rsidRPr="00A574CA" w:rsidRDefault="00BA79C0" w:rsidP="00BA79C0">
      <w:pPr>
        <w:rPr>
          <w:rFonts w:ascii="Arial" w:hAnsi="Arial" w:cs="Arial"/>
        </w:rPr>
      </w:pPr>
      <w:r w:rsidRPr="00A574CA">
        <w:rPr>
          <w:rFonts w:ascii="Arial" w:hAnsi="Arial" w:cs="Arial"/>
        </w:rPr>
        <w:t xml:space="preserve">If </w:t>
      </w:r>
      <w:r w:rsidR="001D4A79" w:rsidRPr="00A574CA">
        <w:rPr>
          <w:rFonts w:ascii="Arial" w:hAnsi="Arial" w:cs="Arial"/>
        </w:rPr>
        <w:t xml:space="preserve">the </w:t>
      </w:r>
      <w:r w:rsidR="0060345F" w:rsidRPr="00A574CA">
        <w:rPr>
          <w:rFonts w:ascii="Arial" w:hAnsi="Arial" w:cs="Arial"/>
        </w:rPr>
        <w:t>consideration</w:t>
      </w:r>
      <w:r w:rsidRPr="00A574CA">
        <w:rPr>
          <w:rFonts w:ascii="Arial" w:hAnsi="Arial" w:cs="Arial"/>
        </w:rPr>
        <w:t xml:space="preserve"> date above falls on a weekend or holiday, the date will be the next </w:t>
      </w:r>
      <w:r w:rsidR="00E125CB" w:rsidRPr="00A574CA">
        <w:rPr>
          <w:rFonts w:ascii="Arial" w:hAnsi="Arial" w:cs="Arial"/>
        </w:rPr>
        <w:t>workday</w:t>
      </w:r>
      <w:r w:rsidRPr="00A574CA">
        <w:rPr>
          <w:rFonts w:ascii="Arial" w:hAnsi="Arial" w:cs="Arial"/>
        </w:rPr>
        <w:t xml:space="preserve">. </w:t>
      </w:r>
    </w:p>
    <w:p w14:paraId="3DE558B4" w14:textId="77777777" w:rsidR="001D4A79" w:rsidRPr="00A574CA" w:rsidRDefault="001D4A79" w:rsidP="00BA79C0">
      <w:pPr>
        <w:rPr>
          <w:rFonts w:ascii="Arial" w:hAnsi="Arial" w:cs="Arial"/>
        </w:rPr>
      </w:pPr>
    </w:p>
    <w:p w14:paraId="2EBE54FD" w14:textId="37499BA4" w:rsidR="001D4A79" w:rsidRDefault="009D42F5" w:rsidP="00BA79C0">
      <w:pPr>
        <w:rPr>
          <w:rFonts w:ascii="Arial" w:hAnsi="Arial" w:cs="Arial"/>
        </w:rPr>
      </w:pPr>
      <w:r w:rsidRPr="00A574CA">
        <w:rPr>
          <w:rFonts w:ascii="Arial" w:hAnsi="Arial" w:cs="Arial"/>
        </w:rPr>
        <w:t>Applications for promotions (change in titles and salary level) that are denied/</w:t>
      </w:r>
      <w:r w:rsidR="00BD2AD7" w:rsidRPr="00A574CA">
        <w:rPr>
          <w:rFonts w:ascii="Arial" w:hAnsi="Arial" w:cs="Arial"/>
        </w:rPr>
        <w:t>disapproved</w:t>
      </w:r>
      <w:r w:rsidR="000A11FD" w:rsidRPr="00A574CA">
        <w:rPr>
          <w:rFonts w:ascii="Arial" w:hAnsi="Arial" w:cs="Arial"/>
        </w:rPr>
        <w:t xml:space="preserve"> may not be resubmitted for a period of eighteen (18) months or until the employee’s performance program has changed, whichever is sooner.  </w:t>
      </w:r>
    </w:p>
    <w:p w14:paraId="6C356729" w14:textId="77777777" w:rsidR="000C658E" w:rsidRDefault="000C658E" w:rsidP="00BA79C0">
      <w:pPr>
        <w:rPr>
          <w:rFonts w:ascii="Arial" w:hAnsi="Arial" w:cs="Arial"/>
        </w:rPr>
      </w:pPr>
    </w:p>
    <w:p w14:paraId="1D32DA4F" w14:textId="5703F59C" w:rsidR="008A2A60" w:rsidRPr="000C658E" w:rsidRDefault="008A2A60" w:rsidP="000C658E">
      <w:pPr>
        <w:pStyle w:val="Heading2"/>
      </w:pPr>
      <w:r w:rsidRPr="008A2A60">
        <w:t>Final Steps</w:t>
      </w:r>
    </w:p>
    <w:p w14:paraId="43329818" w14:textId="013E35A7" w:rsidR="008A2A60" w:rsidRPr="008A2A60" w:rsidRDefault="008A2A60" w:rsidP="00BA79C0">
      <w:pPr>
        <w:rPr>
          <w:rFonts w:ascii="Arial" w:hAnsi="Arial" w:cs="Arial"/>
        </w:rPr>
      </w:pPr>
      <w:r>
        <w:rPr>
          <w:rFonts w:ascii="Arial" w:hAnsi="Arial" w:cs="Arial"/>
        </w:rPr>
        <w:t>If approved, the department will initiate an appointment form in Interview Exchange and Human Resources will generate</w:t>
      </w:r>
      <w:r w:rsidR="00091973">
        <w:rPr>
          <w:rFonts w:ascii="Arial" w:hAnsi="Arial" w:cs="Arial"/>
        </w:rPr>
        <w:t xml:space="preserve"> the</w:t>
      </w:r>
      <w:r>
        <w:rPr>
          <w:rFonts w:ascii="Arial" w:hAnsi="Arial" w:cs="Arial"/>
        </w:rPr>
        <w:t xml:space="preserve"> official notification to the employee.  </w:t>
      </w:r>
    </w:p>
    <w:p w14:paraId="674E55F3" w14:textId="77777777" w:rsidR="001D4A79" w:rsidRPr="00A574CA" w:rsidRDefault="001D4A79" w:rsidP="00BA79C0">
      <w:pPr>
        <w:rPr>
          <w:rFonts w:ascii="Arial" w:hAnsi="Arial" w:cs="Arial"/>
        </w:rPr>
      </w:pPr>
    </w:p>
    <w:sectPr w:rsidR="001D4A79" w:rsidRPr="00A574CA" w:rsidSect="0070372B">
      <w:headerReference w:type="default" r:id="rId16"/>
      <w:footerReference w:type="default" r:id="rId17"/>
      <w:footerReference w:type="first" r:id="rId18"/>
      <w:pgSz w:w="12240" w:h="15840"/>
      <w:pgMar w:top="1530" w:right="1350" w:bottom="1710" w:left="1170" w:header="450" w:footer="75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D121E" w14:textId="77777777" w:rsidR="00E471D7" w:rsidRDefault="00E471D7" w:rsidP="00C22B58">
      <w:r>
        <w:separator/>
      </w:r>
    </w:p>
  </w:endnote>
  <w:endnote w:type="continuationSeparator" w:id="0">
    <w:p w14:paraId="409DEA6B" w14:textId="77777777" w:rsidR="00E471D7" w:rsidRDefault="00E471D7" w:rsidP="00C2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w:altName w:val="Times New Roman"/>
    <w:panose1 w:val="020B0604020202020204"/>
    <w:charset w:val="00"/>
    <w:family w:val="auto"/>
    <w:pitch w:val="variable"/>
    <w:sig w:usb0="00000001"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723087"/>
      <w:docPartObj>
        <w:docPartGallery w:val="Page Numbers (Bottom of Page)"/>
        <w:docPartUnique/>
      </w:docPartObj>
    </w:sdtPr>
    <w:sdtEndPr>
      <w:rPr>
        <w:color w:val="595959" w:themeColor="text1" w:themeTint="A6"/>
        <w:spacing w:val="60"/>
      </w:rPr>
    </w:sdtEndPr>
    <w:sdtContent>
      <w:p w14:paraId="789E5327" w14:textId="02E3CCF7" w:rsidR="00197DA6" w:rsidRDefault="00197DA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91973" w:rsidRPr="00091973">
          <w:rPr>
            <w:b/>
            <w:bCs/>
            <w:noProof/>
          </w:rPr>
          <w:t>5</w:t>
        </w:r>
        <w:r>
          <w:rPr>
            <w:b/>
            <w:bCs/>
            <w:noProof/>
          </w:rPr>
          <w:fldChar w:fldCharType="end"/>
        </w:r>
        <w:r>
          <w:rPr>
            <w:b/>
            <w:bCs/>
          </w:rPr>
          <w:t xml:space="preserve"> | </w:t>
        </w:r>
        <w:r w:rsidRPr="00992434">
          <w:rPr>
            <w:color w:val="595959" w:themeColor="text1" w:themeTint="A6"/>
            <w:spacing w:val="60"/>
          </w:rPr>
          <w:t>Page</w:t>
        </w:r>
      </w:p>
    </w:sdtContent>
  </w:sdt>
  <w:p w14:paraId="1C89FDAF" w14:textId="61E4C304" w:rsidR="00DB4F84" w:rsidRPr="00634FE1" w:rsidRDefault="00DB4F84" w:rsidP="00634FE1">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857022"/>
      <w:docPartObj>
        <w:docPartGallery w:val="Page Numbers (Bottom of Page)"/>
        <w:docPartUnique/>
      </w:docPartObj>
    </w:sdtPr>
    <w:sdtEndPr>
      <w:rPr>
        <w:spacing w:val="60"/>
      </w:rPr>
    </w:sdtEndPr>
    <w:sdtContent>
      <w:p w14:paraId="55B566FD" w14:textId="68B37221" w:rsidR="00197DA6" w:rsidRDefault="00197DA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91973" w:rsidRPr="00091973">
          <w:rPr>
            <w:b/>
            <w:bCs/>
            <w:noProof/>
          </w:rPr>
          <w:t>1</w:t>
        </w:r>
        <w:r>
          <w:rPr>
            <w:b/>
            <w:bCs/>
            <w:noProof/>
          </w:rPr>
          <w:fldChar w:fldCharType="end"/>
        </w:r>
        <w:r>
          <w:rPr>
            <w:b/>
            <w:bCs/>
          </w:rPr>
          <w:t xml:space="preserve"> | </w:t>
        </w:r>
        <w:r w:rsidRPr="00992434">
          <w:rPr>
            <w:spacing w:val="60"/>
          </w:rPr>
          <w:t>Page</w:t>
        </w:r>
      </w:p>
    </w:sdtContent>
  </w:sdt>
  <w:p w14:paraId="25C9399E" w14:textId="0454E7CD" w:rsidR="00B56F2B" w:rsidRPr="00B56F2B" w:rsidRDefault="00B56F2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EF4BE" w14:textId="77777777" w:rsidR="00E471D7" w:rsidRDefault="00E471D7" w:rsidP="00C22B58">
      <w:r>
        <w:separator/>
      </w:r>
    </w:p>
  </w:footnote>
  <w:footnote w:type="continuationSeparator" w:id="0">
    <w:p w14:paraId="0DD1E206" w14:textId="77777777" w:rsidR="00E471D7" w:rsidRDefault="00E471D7" w:rsidP="00C22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F94E" w14:textId="2B56B891" w:rsidR="00DB4F84" w:rsidRPr="00DB4F84" w:rsidRDefault="00DB4F84" w:rsidP="00DF1D12">
    <w:pPr>
      <w:spacing w:before="94"/>
      <w:ind w:left="4485"/>
      <w:jc w:val="center"/>
      <w:rPr>
        <w:rFonts w:ascii="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E348C"/>
    <w:multiLevelType w:val="hybridMultilevel"/>
    <w:tmpl w:val="D2E646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D0CF4"/>
    <w:multiLevelType w:val="hybridMultilevel"/>
    <w:tmpl w:val="3DDEDF9A"/>
    <w:lvl w:ilvl="0" w:tplc="AA9491EE">
      <w:numFmt w:val="bullet"/>
      <w:lvlText w:val="☐"/>
      <w:lvlJc w:val="left"/>
      <w:pPr>
        <w:ind w:left="273" w:hanging="284"/>
      </w:pPr>
      <w:rPr>
        <w:rFonts w:ascii="MS Gothic" w:eastAsia="MS Gothic" w:hAnsi="MS Gothic" w:cs="MS Gothic" w:hint="default"/>
        <w:w w:val="100"/>
        <w:sz w:val="22"/>
        <w:szCs w:val="22"/>
        <w:lang w:val="en-US" w:eastAsia="en-US" w:bidi="en-US"/>
      </w:rPr>
    </w:lvl>
    <w:lvl w:ilvl="1" w:tplc="D5BE84E0">
      <w:numFmt w:val="bullet"/>
      <w:lvlText w:val="•"/>
      <w:lvlJc w:val="left"/>
      <w:pPr>
        <w:ind w:left="683" w:hanging="284"/>
      </w:pPr>
      <w:rPr>
        <w:rFonts w:hint="default"/>
        <w:lang w:val="en-US" w:eastAsia="en-US" w:bidi="en-US"/>
      </w:rPr>
    </w:lvl>
    <w:lvl w:ilvl="2" w:tplc="ECA05E08">
      <w:numFmt w:val="bullet"/>
      <w:lvlText w:val="•"/>
      <w:lvlJc w:val="left"/>
      <w:pPr>
        <w:ind w:left="1085" w:hanging="284"/>
      </w:pPr>
      <w:rPr>
        <w:rFonts w:hint="default"/>
        <w:lang w:val="en-US" w:eastAsia="en-US" w:bidi="en-US"/>
      </w:rPr>
    </w:lvl>
    <w:lvl w:ilvl="3" w:tplc="BA70FF06">
      <w:numFmt w:val="bullet"/>
      <w:lvlText w:val="•"/>
      <w:lvlJc w:val="left"/>
      <w:pPr>
        <w:ind w:left="1486" w:hanging="284"/>
      </w:pPr>
      <w:rPr>
        <w:rFonts w:hint="default"/>
        <w:lang w:val="en-US" w:eastAsia="en-US" w:bidi="en-US"/>
      </w:rPr>
    </w:lvl>
    <w:lvl w:ilvl="4" w:tplc="4B4AC8EC">
      <w:numFmt w:val="bullet"/>
      <w:lvlText w:val="•"/>
      <w:lvlJc w:val="left"/>
      <w:pPr>
        <w:ind w:left="1888" w:hanging="284"/>
      </w:pPr>
      <w:rPr>
        <w:rFonts w:hint="default"/>
        <w:lang w:val="en-US" w:eastAsia="en-US" w:bidi="en-US"/>
      </w:rPr>
    </w:lvl>
    <w:lvl w:ilvl="5" w:tplc="83329786">
      <w:numFmt w:val="bullet"/>
      <w:lvlText w:val="•"/>
      <w:lvlJc w:val="left"/>
      <w:pPr>
        <w:ind w:left="2290" w:hanging="284"/>
      </w:pPr>
      <w:rPr>
        <w:rFonts w:hint="default"/>
        <w:lang w:val="en-US" w:eastAsia="en-US" w:bidi="en-US"/>
      </w:rPr>
    </w:lvl>
    <w:lvl w:ilvl="6" w:tplc="74E27CB8">
      <w:numFmt w:val="bullet"/>
      <w:lvlText w:val="•"/>
      <w:lvlJc w:val="left"/>
      <w:pPr>
        <w:ind w:left="2691" w:hanging="284"/>
      </w:pPr>
      <w:rPr>
        <w:rFonts w:hint="default"/>
        <w:lang w:val="en-US" w:eastAsia="en-US" w:bidi="en-US"/>
      </w:rPr>
    </w:lvl>
    <w:lvl w:ilvl="7" w:tplc="FAD668FA">
      <w:numFmt w:val="bullet"/>
      <w:lvlText w:val="•"/>
      <w:lvlJc w:val="left"/>
      <w:pPr>
        <w:ind w:left="3093" w:hanging="284"/>
      </w:pPr>
      <w:rPr>
        <w:rFonts w:hint="default"/>
        <w:lang w:val="en-US" w:eastAsia="en-US" w:bidi="en-US"/>
      </w:rPr>
    </w:lvl>
    <w:lvl w:ilvl="8" w:tplc="A54837BC">
      <w:numFmt w:val="bullet"/>
      <w:lvlText w:val="•"/>
      <w:lvlJc w:val="left"/>
      <w:pPr>
        <w:ind w:left="3494" w:hanging="284"/>
      </w:pPr>
      <w:rPr>
        <w:rFonts w:hint="default"/>
        <w:lang w:val="en-US" w:eastAsia="en-US" w:bidi="en-US"/>
      </w:rPr>
    </w:lvl>
  </w:abstractNum>
  <w:abstractNum w:abstractNumId="2" w15:restartNumberingAfterBreak="0">
    <w:nsid w:val="1A531754"/>
    <w:multiLevelType w:val="hybridMultilevel"/>
    <w:tmpl w:val="CAF4A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6382B"/>
    <w:multiLevelType w:val="hybridMultilevel"/>
    <w:tmpl w:val="28FCD83C"/>
    <w:lvl w:ilvl="0" w:tplc="2AE4B9F0">
      <w:numFmt w:val="bullet"/>
      <w:lvlText w:val=""/>
      <w:lvlJc w:val="left"/>
      <w:pPr>
        <w:ind w:left="827" w:hanging="360"/>
      </w:pPr>
      <w:rPr>
        <w:rFonts w:ascii="Symbol" w:eastAsia="Symbol" w:hAnsi="Symbol" w:cs="Symbol" w:hint="default"/>
        <w:w w:val="99"/>
        <w:sz w:val="20"/>
        <w:szCs w:val="20"/>
        <w:lang w:val="en-US" w:eastAsia="en-US" w:bidi="en-US"/>
      </w:rPr>
    </w:lvl>
    <w:lvl w:ilvl="1" w:tplc="CEF07EFE">
      <w:numFmt w:val="bullet"/>
      <w:lvlText w:val="•"/>
      <w:lvlJc w:val="left"/>
      <w:pPr>
        <w:ind w:left="1447" w:hanging="360"/>
      </w:pPr>
      <w:rPr>
        <w:rFonts w:hint="default"/>
        <w:lang w:val="en-US" w:eastAsia="en-US" w:bidi="en-US"/>
      </w:rPr>
    </w:lvl>
    <w:lvl w:ilvl="2" w:tplc="35AA1912">
      <w:numFmt w:val="bullet"/>
      <w:lvlText w:val="•"/>
      <w:lvlJc w:val="left"/>
      <w:pPr>
        <w:ind w:left="2075" w:hanging="360"/>
      </w:pPr>
      <w:rPr>
        <w:rFonts w:hint="default"/>
        <w:lang w:val="en-US" w:eastAsia="en-US" w:bidi="en-US"/>
      </w:rPr>
    </w:lvl>
    <w:lvl w:ilvl="3" w:tplc="33302508">
      <w:numFmt w:val="bullet"/>
      <w:lvlText w:val="•"/>
      <w:lvlJc w:val="left"/>
      <w:pPr>
        <w:ind w:left="2702" w:hanging="360"/>
      </w:pPr>
      <w:rPr>
        <w:rFonts w:hint="default"/>
        <w:lang w:val="en-US" w:eastAsia="en-US" w:bidi="en-US"/>
      </w:rPr>
    </w:lvl>
    <w:lvl w:ilvl="4" w:tplc="29CCE6CA">
      <w:numFmt w:val="bullet"/>
      <w:lvlText w:val="•"/>
      <w:lvlJc w:val="left"/>
      <w:pPr>
        <w:ind w:left="3330" w:hanging="360"/>
      </w:pPr>
      <w:rPr>
        <w:rFonts w:hint="default"/>
        <w:lang w:val="en-US" w:eastAsia="en-US" w:bidi="en-US"/>
      </w:rPr>
    </w:lvl>
    <w:lvl w:ilvl="5" w:tplc="5E0EA520">
      <w:numFmt w:val="bullet"/>
      <w:lvlText w:val="•"/>
      <w:lvlJc w:val="left"/>
      <w:pPr>
        <w:ind w:left="3957" w:hanging="360"/>
      </w:pPr>
      <w:rPr>
        <w:rFonts w:hint="default"/>
        <w:lang w:val="en-US" w:eastAsia="en-US" w:bidi="en-US"/>
      </w:rPr>
    </w:lvl>
    <w:lvl w:ilvl="6" w:tplc="2D160890">
      <w:numFmt w:val="bullet"/>
      <w:lvlText w:val="•"/>
      <w:lvlJc w:val="left"/>
      <w:pPr>
        <w:ind w:left="4585" w:hanging="360"/>
      </w:pPr>
      <w:rPr>
        <w:rFonts w:hint="default"/>
        <w:lang w:val="en-US" w:eastAsia="en-US" w:bidi="en-US"/>
      </w:rPr>
    </w:lvl>
    <w:lvl w:ilvl="7" w:tplc="016E2582">
      <w:numFmt w:val="bullet"/>
      <w:lvlText w:val="•"/>
      <w:lvlJc w:val="left"/>
      <w:pPr>
        <w:ind w:left="5212" w:hanging="360"/>
      </w:pPr>
      <w:rPr>
        <w:rFonts w:hint="default"/>
        <w:lang w:val="en-US" w:eastAsia="en-US" w:bidi="en-US"/>
      </w:rPr>
    </w:lvl>
    <w:lvl w:ilvl="8" w:tplc="5D1C7E72">
      <w:numFmt w:val="bullet"/>
      <w:lvlText w:val="•"/>
      <w:lvlJc w:val="left"/>
      <w:pPr>
        <w:ind w:left="5840" w:hanging="360"/>
      </w:pPr>
      <w:rPr>
        <w:rFonts w:hint="default"/>
        <w:lang w:val="en-US" w:eastAsia="en-US" w:bidi="en-US"/>
      </w:rPr>
    </w:lvl>
  </w:abstractNum>
  <w:abstractNum w:abstractNumId="4" w15:restartNumberingAfterBreak="0">
    <w:nsid w:val="2A786929"/>
    <w:multiLevelType w:val="hybridMultilevel"/>
    <w:tmpl w:val="36C4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C3310"/>
    <w:multiLevelType w:val="hybridMultilevel"/>
    <w:tmpl w:val="6128CA4A"/>
    <w:lvl w:ilvl="0" w:tplc="0A9A2248">
      <w:start w:val="1"/>
      <w:numFmt w:val="upperRoman"/>
      <w:lvlText w:val="%1."/>
      <w:lvlJc w:val="left"/>
      <w:pPr>
        <w:ind w:left="1888" w:hanging="503"/>
        <w:jc w:val="right"/>
      </w:pPr>
      <w:rPr>
        <w:rFonts w:ascii="Times New Roman" w:eastAsia="Times New Roman" w:hAnsi="Times New Roman" w:cs="Times New Roman" w:hint="default"/>
        <w:b/>
        <w:bCs/>
        <w:w w:val="100"/>
        <w:sz w:val="22"/>
        <w:szCs w:val="22"/>
        <w:lang w:val="en-US" w:eastAsia="en-US" w:bidi="en-US"/>
      </w:rPr>
    </w:lvl>
    <w:lvl w:ilvl="1" w:tplc="A88EF824">
      <w:start w:val="1"/>
      <w:numFmt w:val="lowerLetter"/>
      <w:lvlText w:val="%2."/>
      <w:lvlJc w:val="left"/>
      <w:pPr>
        <w:ind w:left="2248" w:hanging="361"/>
      </w:pPr>
      <w:rPr>
        <w:rFonts w:ascii="Times New Roman" w:eastAsia="Times New Roman" w:hAnsi="Times New Roman" w:cs="Times New Roman" w:hint="default"/>
        <w:w w:val="100"/>
        <w:sz w:val="22"/>
        <w:szCs w:val="22"/>
        <w:lang w:val="en-US" w:eastAsia="en-US" w:bidi="en-US"/>
      </w:rPr>
    </w:lvl>
    <w:lvl w:ilvl="2" w:tplc="1228034A">
      <w:numFmt w:val="bullet"/>
      <w:lvlText w:val="•"/>
      <w:lvlJc w:val="left"/>
      <w:pPr>
        <w:ind w:left="2340" w:hanging="361"/>
      </w:pPr>
      <w:rPr>
        <w:rFonts w:hint="default"/>
        <w:lang w:val="en-US" w:eastAsia="en-US" w:bidi="en-US"/>
      </w:rPr>
    </w:lvl>
    <w:lvl w:ilvl="3" w:tplc="65640C6C">
      <w:numFmt w:val="bullet"/>
      <w:lvlText w:val="•"/>
      <w:lvlJc w:val="left"/>
      <w:pPr>
        <w:ind w:left="3452" w:hanging="361"/>
      </w:pPr>
      <w:rPr>
        <w:rFonts w:hint="default"/>
        <w:lang w:val="en-US" w:eastAsia="en-US" w:bidi="en-US"/>
      </w:rPr>
    </w:lvl>
    <w:lvl w:ilvl="4" w:tplc="F22AB8FC">
      <w:numFmt w:val="bullet"/>
      <w:lvlText w:val="•"/>
      <w:lvlJc w:val="left"/>
      <w:pPr>
        <w:ind w:left="4565" w:hanging="361"/>
      </w:pPr>
      <w:rPr>
        <w:rFonts w:hint="default"/>
        <w:lang w:val="en-US" w:eastAsia="en-US" w:bidi="en-US"/>
      </w:rPr>
    </w:lvl>
    <w:lvl w:ilvl="5" w:tplc="24C29B3A">
      <w:numFmt w:val="bullet"/>
      <w:lvlText w:val="•"/>
      <w:lvlJc w:val="left"/>
      <w:pPr>
        <w:ind w:left="5677" w:hanging="361"/>
      </w:pPr>
      <w:rPr>
        <w:rFonts w:hint="default"/>
        <w:lang w:val="en-US" w:eastAsia="en-US" w:bidi="en-US"/>
      </w:rPr>
    </w:lvl>
    <w:lvl w:ilvl="6" w:tplc="9B12A7C4">
      <w:numFmt w:val="bullet"/>
      <w:lvlText w:val="•"/>
      <w:lvlJc w:val="left"/>
      <w:pPr>
        <w:ind w:left="6790" w:hanging="361"/>
      </w:pPr>
      <w:rPr>
        <w:rFonts w:hint="default"/>
        <w:lang w:val="en-US" w:eastAsia="en-US" w:bidi="en-US"/>
      </w:rPr>
    </w:lvl>
    <w:lvl w:ilvl="7" w:tplc="825A4E04">
      <w:numFmt w:val="bullet"/>
      <w:lvlText w:val="•"/>
      <w:lvlJc w:val="left"/>
      <w:pPr>
        <w:ind w:left="7902" w:hanging="361"/>
      </w:pPr>
      <w:rPr>
        <w:rFonts w:hint="default"/>
        <w:lang w:val="en-US" w:eastAsia="en-US" w:bidi="en-US"/>
      </w:rPr>
    </w:lvl>
    <w:lvl w:ilvl="8" w:tplc="54769A98">
      <w:numFmt w:val="bullet"/>
      <w:lvlText w:val="•"/>
      <w:lvlJc w:val="left"/>
      <w:pPr>
        <w:ind w:left="9015" w:hanging="361"/>
      </w:pPr>
      <w:rPr>
        <w:rFonts w:hint="default"/>
        <w:lang w:val="en-US" w:eastAsia="en-US" w:bidi="en-US"/>
      </w:rPr>
    </w:lvl>
  </w:abstractNum>
  <w:abstractNum w:abstractNumId="6" w15:restartNumberingAfterBreak="0">
    <w:nsid w:val="2E46759D"/>
    <w:multiLevelType w:val="hybridMultilevel"/>
    <w:tmpl w:val="A282F388"/>
    <w:lvl w:ilvl="0" w:tplc="51465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01462"/>
    <w:multiLevelType w:val="hybridMultilevel"/>
    <w:tmpl w:val="242C226C"/>
    <w:lvl w:ilvl="0" w:tplc="B6B6DC4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33144"/>
    <w:multiLevelType w:val="hybridMultilevel"/>
    <w:tmpl w:val="6CBE4B58"/>
    <w:lvl w:ilvl="0" w:tplc="DAE89932">
      <w:numFmt w:val="bullet"/>
      <w:lvlText w:val=""/>
      <w:lvlJc w:val="left"/>
      <w:pPr>
        <w:ind w:left="827" w:hanging="360"/>
      </w:pPr>
      <w:rPr>
        <w:rFonts w:ascii="Symbol" w:eastAsia="Symbol" w:hAnsi="Symbol" w:cs="Symbol" w:hint="default"/>
        <w:w w:val="99"/>
        <w:sz w:val="20"/>
        <w:szCs w:val="20"/>
        <w:lang w:val="en-US" w:eastAsia="en-US" w:bidi="en-US"/>
      </w:rPr>
    </w:lvl>
    <w:lvl w:ilvl="1" w:tplc="890AABE8">
      <w:numFmt w:val="bullet"/>
      <w:lvlText w:val="•"/>
      <w:lvlJc w:val="left"/>
      <w:pPr>
        <w:ind w:left="1447" w:hanging="360"/>
      </w:pPr>
      <w:rPr>
        <w:rFonts w:hint="default"/>
        <w:lang w:val="en-US" w:eastAsia="en-US" w:bidi="en-US"/>
      </w:rPr>
    </w:lvl>
    <w:lvl w:ilvl="2" w:tplc="75F81A02">
      <w:numFmt w:val="bullet"/>
      <w:lvlText w:val="•"/>
      <w:lvlJc w:val="left"/>
      <w:pPr>
        <w:ind w:left="2075" w:hanging="360"/>
      </w:pPr>
      <w:rPr>
        <w:rFonts w:hint="default"/>
        <w:lang w:val="en-US" w:eastAsia="en-US" w:bidi="en-US"/>
      </w:rPr>
    </w:lvl>
    <w:lvl w:ilvl="3" w:tplc="0CF0D694">
      <w:numFmt w:val="bullet"/>
      <w:lvlText w:val="•"/>
      <w:lvlJc w:val="left"/>
      <w:pPr>
        <w:ind w:left="2702" w:hanging="360"/>
      </w:pPr>
      <w:rPr>
        <w:rFonts w:hint="default"/>
        <w:lang w:val="en-US" w:eastAsia="en-US" w:bidi="en-US"/>
      </w:rPr>
    </w:lvl>
    <w:lvl w:ilvl="4" w:tplc="6AF23B18">
      <w:numFmt w:val="bullet"/>
      <w:lvlText w:val="•"/>
      <w:lvlJc w:val="left"/>
      <w:pPr>
        <w:ind w:left="3330" w:hanging="360"/>
      </w:pPr>
      <w:rPr>
        <w:rFonts w:hint="default"/>
        <w:lang w:val="en-US" w:eastAsia="en-US" w:bidi="en-US"/>
      </w:rPr>
    </w:lvl>
    <w:lvl w:ilvl="5" w:tplc="62F25492">
      <w:numFmt w:val="bullet"/>
      <w:lvlText w:val="•"/>
      <w:lvlJc w:val="left"/>
      <w:pPr>
        <w:ind w:left="3957" w:hanging="360"/>
      </w:pPr>
      <w:rPr>
        <w:rFonts w:hint="default"/>
        <w:lang w:val="en-US" w:eastAsia="en-US" w:bidi="en-US"/>
      </w:rPr>
    </w:lvl>
    <w:lvl w:ilvl="6" w:tplc="C99E421A">
      <w:numFmt w:val="bullet"/>
      <w:lvlText w:val="•"/>
      <w:lvlJc w:val="left"/>
      <w:pPr>
        <w:ind w:left="4585" w:hanging="360"/>
      </w:pPr>
      <w:rPr>
        <w:rFonts w:hint="default"/>
        <w:lang w:val="en-US" w:eastAsia="en-US" w:bidi="en-US"/>
      </w:rPr>
    </w:lvl>
    <w:lvl w:ilvl="7" w:tplc="5114F578">
      <w:numFmt w:val="bullet"/>
      <w:lvlText w:val="•"/>
      <w:lvlJc w:val="left"/>
      <w:pPr>
        <w:ind w:left="5212" w:hanging="360"/>
      </w:pPr>
      <w:rPr>
        <w:rFonts w:hint="default"/>
        <w:lang w:val="en-US" w:eastAsia="en-US" w:bidi="en-US"/>
      </w:rPr>
    </w:lvl>
    <w:lvl w:ilvl="8" w:tplc="A8601824">
      <w:numFmt w:val="bullet"/>
      <w:lvlText w:val="•"/>
      <w:lvlJc w:val="left"/>
      <w:pPr>
        <w:ind w:left="5840" w:hanging="360"/>
      </w:pPr>
      <w:rPr>
        <w:rFonts w:hint="default"/>
        <w:lang w:val="en-US" w:eastAsia="en-US" w:bidi="en-US"/>
      </w:rPr>
    </w:lvl>
  </w:abstractNum>
  <w:abstractNum w:abstractNumId="9" w15:restartNumberingAfterBreak="0">
    <w:nsid w:val="34B11BC2"/>
    <w:multiLevelType w:val="hybridMultilevel"/>
    <w:tmpl w:val="4886C0B8"/>
    <w:lvl w:ilvl="0" w:tplc="E1F29D28">
      <w:numFmt w:val="bullet"/>
      <w:lvlText w:val="☐"/>
      <w:lvlJc w:val="left"/>
      <w:pPr>
        <w:ind w:left="322" w:hanging="284"/>
      </w:pPr>
      <w:rPr>
        <w:rFonts w:ascii="MS Gothic" w:eastAsia="MS Gothic" w:hAnsi="MS Gothic" w:cs="MS Gothic" w:hint="default"/>
        <w:w w:val="100"/>
        <w:sz w:val="22"/>
        <w:szCs w:val="22"/>
        <w:lang w:val="en-US" w:eastAsia="en-US" w:bidi="en-US"/>
      </w:rPr>
    </w:lvl>
    <w:lvl w:ilvl="1" w:tplc="6F9C2926">
      <w:numFmt w:val="bullet"/>
      <w:lvlText w:val="•"/>
      <w:lvlJc w:val="left"/>
      <w:pPr>
        <w:ind w:left="480" w:hanging="284"/>
      </w:pPr>
      <w:rPr>
        <w:rFonts w:hint="default"/>
        <w:lang w:val="en-US" w:eastAsia="en-US" w:bidi="en-US"/>
      </w:rPr>
    </w:lvl>
    <w:lvl w:ilvl="2" w:tplc="F2E279AC">
      <w:numFmt w:val="bullet"/>
      <w:lvlText w:val="•"/>
      <w:lvlJc w:val="left"/>
      <w:pPr>
        <w:ind w:left="640" w:hanging="284"/>
      </w:pPr>
      <w:rPr>
        <w:rFonts w:hint="default"/>
        <w:lang w:val="en-US" w:eastAsia="en-US" w:bidi="en-US"/>
      </w:rPr>
    </w:lvl>
    <w:lvl w:ilvl="3" w:tplc="3FFE7D4E">
      <w:numFmt w:val="bullet"/>
      <w:lvlText w:val="•"/>
      <w:lvlJc w:val="left"/>
      <w:pPr>
        <w:ind w:left="800" w:hanging="284"/>
      </w:pPr>
      <w:rPr>
        <w:rFonts w:hint="default"/>
        <w:lang w:val="en-US" w:eastAsia="en-US" w:bidi="en-US"/>
      </w:rPr>
    </w:lvl>
    <w:lvl w:ilvl="4" w:tplc="80360904">
      <w:numFmt w:val="bullet"/>
      <w:lvlText w:val="•"/>
      <w:lvlJc w:val="left"/>
      <w:pPr>
        <w:ind w:left="960" w:hanging="284"/>
      </w:pPr>
      <w:rPr>
        <w:rFonts w:hint="default"/>
        <w:lang w:val="en-US" w:eastAsia="en-US" w:bidi="en-US"/>
      </w:rPr>
    </w:lvl>
    <w:lvl w:ilvl="5" w:tplc="45AAED3E">
      <w:numFmt w:val="bullet"/>
      <w:lvlText w:val="•"/>
      <w:lvlJc w:val="left"/>
      <w:pPr>
        <w:ind w:left="1121" w:hanging="284"/>
      </w:pPr>
      <w:rPr>
        <w:rFonts w:hint="default"/>
        <w:lang w:val="en-US" w:eastAsia="en-US" w:bidi="en-US"/>
      </w:rPr>
    </w:lvl>
    <w:lvl w:ilvl="6" w:tplc="0D4C8CBA">
      <w:numFmt w:val="bullet"/>
      <w:lvlText w:val="•"/>
      <w:lvlJc w:val="left"/>
      <w:pPr>
        <w:ind w:left="1281" w:hanging="284"/>
      </w:pPr>
      <w:rPr>
        <w:rFonts w:hint="default"/>
        <w:lang w:val="en-US" w:eastAsia="en-US" w:bidi="en-US"/>
      </w:rPr>
    </w:lvl>
    <w:lvl w:ilvl="7" w:tplc="628CF7A2">
      <w:numFmt w:val="bullet"/>
      <w:lvlText w:val="•"/>
      <w:lvlJc w:val="left"/>
      <w:pPr>
        <w:ind w:left="1441" w:hanging="284"/>
      </w:pPr>
      <w:rPr>
        <w:rFonts w:hint="default"/>
        <w:lang w:val="en-US" w:eastAsia="en-US" w:bidi="en-US"/>
      </w:rPr>
    </w:lvl>
    <w:lvl w:ilvl="8" w:tplc="C23CE844">
      <w:numFmt w:val="bullet"/>
      <w:lvlText w:val="•"/>
      <w:lvlJc w:val="left"/>
      <w:pPr>
        <w:ind w:left="1601" w:hanging="284"/>
      </w:pPr>
      <w:rPr>
        <w:rFonts w:hint="default"/>
        <w:lang w:val="en-US" w:eastAsia="en-US" w:bidi="en-US"/>
      </w:rPr>
    </w:lvl>
  </w:abstractNum>
  <w:abstractNum w:abstractNumId="10" w15:restartNumberingAfterBreak="0">
    <w:nsid w:val="433A38DF"/>
    <w:multiLevelType w:val="hybridMultilevel"/>
    <w:tmpl w:val="E4563964"/>
    <w:lvl w:ilvl="0" w:tplc="30A21384">
      <w:numFmt w:val="bullet"/>
      <w:lvlText w:val="☐"/>
      <w:lvlJc w:val="left"/>
      <w:pPr>
        <w:ind w:left="311" w:hanging="284"/>
      </w:pPr>
      <w:rPr>
        <w:rFonts w:ascii="MS Gothic" w:eastAsia="MS Gothic" w:hAnsi="MS Gothic" w:cs="MS Gothic" w:hint="default"/>
        <w:w w:val="100"/>
        <w:sz w:val="22"/>
        <w:szCs w:val="22"/>
        <w:lang w:val="en-US" w:eastAsia="en-US" w:bidi="en-US"/>
      </w:rPr>
    </w:lvl>
    <w:lvl w:ilvl="1" w:tplc="18643C86">
      <w:numFmt w:val="bullet"/>
      <w:lvlText w:val="•"/>
      <w:lvlJc w:val="left"/>
      <w:pPr>
        <w:ind w:left="721" w:hanging="284"/>
      </w:pPr>
      <w:rPr>
        <w:rFonts w:hint="default"/>
        <w:lang w:val="en-US" w:eastAsia="en-US" w:bidi="en-US"/>
      </w:rPr>
    </w:lvl>
    <w:lvl w:ilvl="2" w:tplc="3D346C54">
      <w:numFmt w:val="bullet"/>
      <w:lvlText w:val="•"/>
      <w:lvlJc w:val="left"/>
      <w:pPr>
        <w:ind w:left="1123" w:hanging="284"/>
      </w:pPr>
      <w:rPr>
        <w:rFonts w:hint="default"/>
        <w:lang w:val="en-US" w:eastAsia="en-US" w:bidi="en-US"/>
      </w:rPr>
    </w:lvl>
    <w:lvl w:ilvl="3" w:tplc="3C72490C">
      <w:numFmt w:val="bullet"/>
      <w:lvlText w:val="•"/>
      <w:lvlJc w:val="left"/>
      <w:pPr>
        <w:ind w:left="1524" w:hanging="284"/>
      </w:pPr>
      <w:rPr>
        <w:rFonts w:hint="default"/>
        <w:lang w:val="en-US" w:eastAsia="en-US" w:bidi="en-US"/>
      </w:rPr>
    </w:lvl>
    <w:lvl w:ilvl="4" w:tplc="D3D65ECC">
      <w:numFmt w:val="bullet"/>
      <w:lvlText w:val="•"/>
      <w:lvlJc w:val="left"/>
      <w:pPr>
        <w:ind w:left="1926" w:hanging="284"/>
      </w:pPr>
      <w:rPr>
        <w:rFonts w:hint="default"/>
        <w:lang w:val="en-US" w:eastAsia="en-US" w:bidi="en-US"/>
      </w:rPr>
    </w:lvl>
    <w:lvl w:ilvl="5" w:tplc="4F306A94">
      <w:numFmt w:val="bullet"/>
      <w:lvlText w:val="•"/>
      <w:lvlJc w:val="left"/>
      <w:pPr>
        <w:ind w:left="2328" w:hanging="284"/>
      </w:pPr>
      <w:rPr>
        <w:rFonts w:hint="default"/>
        <w:lang w:val="en-US" w:eastAsia="en-US" w:bidi="en-US"/>
      </w:rPr>
    </w:lvl>
    <w:lvl w:ilvl="6" w:tplc="48401814">
      <w:numFmt w:val="bullet"/>
      <w:lvlText w:val="•"/>
      <w:lvlJc w:val="left"/>
      <w:pPr>
        <w:ind w:left="2729" w:hanging="284"/>
      </w:pPr>
      <w:rPr>
        <w:rFonts w:hint="default"/>
        <w:lang w:val="en-US" w:eastAsia="en-US" w:bidi="en-US"/>
      </w:rPr>
    </w:lvl>
    <w:lvl w:ilvl="7" w:tplc="09F43598">
      <w:numFmt w:val="bullet"/>
      <w:lvlText w:val="•"/>
      <w:lvlJc w:val="left"/>
      <w:pPr>
        <w:ind w:left="3131" w:hanging="284"/>
      </w:pPr>
      <w:rPr>
        <w:rFonts w:hint="default"/>
        <w:lang w:val="en-US" w:eastAsia="en-US" w:bidi="en-US"/>
      </w:rPr>
    </w:lvl>
    <w:lvl w:ilvl="8" w:tplc="8B606C2C">
      <w:numFmt w:val="bullet"/>
      <w:lvlText w:val="•"/>
      <w:lvlJc w:val="left"/>
      <w:pPr>
        <w:ind w:left="3532" w:hanging="284"/>
      </w:pPr>
      <w:rPr>
        <w:rFonts w:hint="default"/>
        <w:lang w:val="en-US" w:eastAsia="en-US" w:bidi="en-US"/>
      </w:rPr>
    </w:lvl>
  </w:abstractNum>
  <w:abstractNum w:abstractNumId="11" w15:restartNumberingAfterBreak="0">
    <w:nsid w:val="46B13276"/>
    <w:multiLevelType w:val="hybridMultilevel"/>
    <w:tmpl w:val="2A0C9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9D4CD3"/>
    <w:multiLevelType w:val="hybridMultilevel"/>
    <w:tmpl w:val="083AF978"/>
    <w:lvl w:ilvl="0" w:tplc="0F1ABC9C">
      <w:numFmt w:val="bullet"/>
      <w:lvlText w:val=""/>
      <w:lvlJc w:val="left"/>
      <w:pPr>
        <w:ind w:left="827" w:hanging="360"/>
      </w:pPr>
      <w:rPr>
        <w:rFonts w:ascii="Symbol" w:eastAsia="Symbol" w:hAnsi="Symbol" w:cs="Symbol" w:hint="default"/>
        <w:w w:val="99"/>
        <w:sz w:val="20"/>
        <w:szCs w:val="20"/>
        <w:lang w:val="en-US" w:eastAsia="en-US" w:bidi="en-US"/>
      </w:rPr>
    </w:lvl>
    <w:lvl w:ilvl="1" w:tplc="4C4A4A78">
      <w:numFmt w:val="bullet"/>
      <w:lvlText w:val="•"/>
      <w:lvlJc w:val="left"/>
      <w:pPr>
        <w:ind w:left="1447" w:hanging="360"/>
      </w:pPr>
      <w:rPr>
        <w:rFonts w:hint="default"/>
        <w:lang w:val="en-US" w:eastAsia="en-US" w:bidi="en-US"/>
      </w:rPr>
    </w:lvl>
    <w:lvl w:ilvl="2" w:tplc="73C0FB0A">
      <w:numFmt w:val="bullet"/>
      <w:lvlText w:val="•"/>
      <w:lvlJc w:val="left"/>
      <w:pPr>
        <w:ind w:left="2075" w:hanging="360"/>
      </w:pPr>
      <w:rPr>
        <w:rFonts w:hint="default"/>
        <w:lang w:val="en-US" w:eastAsia="en-US" w:bidi="en-US"/>
      </w:rPr>
    </w:lvl>
    <w:lvl w:ilvl="3" w:tplc="3A0061E8">
      <w:numFmt w:val="bullet"/>
      <w:lvlText w:val="•"/>
      <w:lvlJc w:val="left"/>
      <w:pPr>
        <w:ind w:left="2702" w:hanging="360"/>
      </w:pPr>
      <w:rPr>
        <w:rFonts w:hint="default"/>
        <w:lang w:val="en-US" w:eastAsia="en-US" w:bidi="en-US"/>
      </w:rPr>
    </w:lvl>
    <w:lvl w:ilvl="4" w:tplc="8F38E788">
      <w:numFmt w:val="bullet"/>
      <w:lvlText w:val="•"/>
      <w:lvlJc w:val="left"/>
      <w:pPr>
        <w:ind w:left="3330" w:hanging="360"/>
      </w:pPr>
      <w:rPr>
        <w:rFonts w:hint="default"/>
        <w:lang w:val="en-US" w:eastAsia="en-US" w:bidi="en-US"/>
      </w:rPr>
    </w:lvl>
    <w:lvl w:ilvl="5" w:tplc="E9C2410E">
      <w:numFmt w:val="bullet"/>
      <w:lvlText w:val="•"/>
      <w:lvlJc w:val="left"/>
      <w:pPr>
        <w:ind w:left="3957" w:hanging="360"/>
      </w:pPr>
      <w:rPr>
        <w:rFonts w:hint="default"/>
        <w:lang w:val="en-US" w:eastAsia="en-US" w:bidi="en-US"/>
      </w:rPr>
    </w:lvl>
    <w:lvl w:ilvl="6" w:tplc="2DD830CA">
      <w:numFmt w:val="bullet"/>
      <w:lvlText w:val="•"/>
      <w:lvlJc w:val="left"/>
      <w:pPr>
        <w:ind w:left="4585" w:hanging="360"/>
      </w:pPr>
      <w:rPr>
        <w:rFonts w:hint="default"/>
        <w:lang w:val="en-US" w:eastAsia="en-US" w:bidi="en-US"/>
      </w:rPr>
    </w:lvl>
    <w:lvl w:ilvl="7" w:tplc="05446D0E">
      <w:numFmt w:val="bullet"/>
      <w:lvlText w:val="•"/>
      <w:lvlJc w:val="left"/>
      <w:pPr>
        <w:ind w:left="5212" w:hanging="360"/>
      </w:pPr>
      <w:rPr>
        <w:rFonts w:hint="default"/>
        <w:lang w:val="en-US" w:eastAsia="en-US" w:bidi="en-US"/>
      </w:rPr>
    </w:lvl>
    <w:lvl w:ilvl="8" w:tplc="2BBAE180">
      <w:numFmt w:val="bullet"/>
      <w:lvlText w:val="•"/>
      <w:lvlJc w:val="left"/>
      <w:pPr>
        <w:ind w:left="5840" w:hanging="360"/>
      </w:pPr>
      <w:rPr>
        <w:rFonts w:hint="default"/>
        <w:lang w:val="en-US" w:eastAsia="en-US" w:bidi="en-US"/>
      </w:rPr>
    </w:lvl>
  </w:abstractNum>
  <w:abstractNum w:abstractNumId="13" w15:restartNumberingAfterBreak="0">
    <w:nsid w:val="61856DD4"/>
    <w:multiLevelType w:val="hybridMultilevel"/>
    <w:tmpl w:val="6F9E5F90"/>
    <w:lvl w:ilvl="0" w:tplc="A3E4FE6C">
      <w:numFmt w:val="bullet"/>
      <w:lvlText w:val=""/>
      <w:lvlJc w:val="left"/>
      <w:pPr>
        <w:ind w:left="827" w:hanging="360"/>
      </w:pPr>
      <w:rPr>
        <w:rFonts w:ascii="Symbol" w:eastAsia="Symbol" w:hAnsi="Symbol" w:cs="Symbol" w:hint="default"/>
        <w:w w:val="99"/>
        <w:sz w:val="20"/>
        <w:szCs w:val="20"/>
        <w:lang w:val="en-US" w:eastAsia="en-US" w:bidi="en-US"/>
      </w:rPr>
    </w:lvl>
    <w:lvl w:ilvl="1" w:tplc="15FA5800">
      <w:numFmt w:val="bullet"/>
      <w:lvlText w:val="•"/>
      <w:lvlJc w:val="left"/>
      <w:pPr>
        <w:ind w:left="1447" w:hanging="360"/>
      </w:pPr>
      <w:rPr>
        <w:rFonts w:hint="default"/>
        <w:lang w:val="en-US" w:eastAsia="en-US" w:bidi="en-US"/>
      </w:rPr>
    </w:lvl>
    <w:lvl w:ilvl="2" w:tplc="4EB6ECB4">
      <w:numFmt w:val="bullet"/>
      <w:lvlText w:val="•"/>
      <w:lvlJc w:val="left"/>
      <w:pPr>
        <w:ind w:left="2075" w:hanging="360"/>
      </w:pPr>
      <w:rPr>
        <w:rFonts w:hint="default"/>
        <w:lang w:val="en-US" w:eastAsia="en-US" w:bidi="en-US"/>
      </w:rPr>
    </w:lvl>
    <w:lvl w:ilvl="3" w:tplc="521A2CEC">
      <w:numFmt w:val="bullet"/>
      <w:lvlText w:val="•"/>
      <w:lvlJc w:val="left"/>
      <w:pPr>
        <w:ind w:left="2702" w:hanging="360"/>
      </w:pPr>
      <w:rPr>
        <w:rFonts w:hint="default"/>
        <w:lang w:val="en-US" w:eastAsia="en-US" w:bidi="en-US"/>
      </w:rPr>
    </w:lvl>
    <w:lvl w:ilvl="4" w:tplc="E8CC7D04">
      <w:numFmt w:val="bullet"/>
      <w:lvlText w:val="•"/>
      <w:lvlJc w:val="left"/>
      <w:pPr>
        <w:ind w:left="3330" w:hanging="360"/>
      </w:pPr>
      <w:rPr>
        <w:rFonts w:hint="default"/>
        <w:lang w:val="en-US" w:eastAsia="en-US" w:bidi="en-US"/>
      </w:rPr>
    </w:lvl>
    <w:lvl w:ilvl="5" w:tplc="A288E7D2">
      <w:numFmt w:val="bullet"/>
      <w:lvlText w:val="•"/>
      <w:lvlJc w:val="left"/>
      <w:pPr>
        <w:ind w:left="3957" w:hanging="360"/>
      </w:pPr>
      <w:rPr>
        <w:rFonts w:hint="default"/>
        <w:lang w:val="en-US" w:eastAsia="en-US" w:bidi="en-US"/>
      </w:rPr>
    </w:lvl>
    <w:lvl w:ilvl="6" w:tplc="1234C822">
      <w:numFmt w:val="bullet"/>
      <w:lvlText w:val="•"/>
      <w:lvlJc w:val="left"/>
      <w:pPr>
        <w:ind w:left="4585" w:hanging="360"/>
      </w:pPr>
      <w:rPr>
        <w:rFonts w:hint="default"/>
        <w:lang w:val="en-US" w:eastAsia="en-US" w:bidi="en-US"/>
      </w:rPr>
    </w:lvl>
    <w:lvl w:ilvl="7" w:tplc="3F0AB2DC">
      <w:numFmt w:val="bullet"/>
      <w:lvlText w:val="•"/>
      <w:lvlJc w:val="left"/>
      <w:pPr>
        <w:ind w:left="5212" w:hanging="360"/>
      </w:pPr>
      <w:rPr>
        <w:rFonts w:hint="default"/>
        <w:lang w:val="en-US" w:eastAsia="en-US" w:bidi="en-US"/>
      </w:rPr>
    </w:lvl>
    <w:lvl w:ilvl="8" w:tplc="458A4F0E">
      <w:numFmt w:val="bullet"/>
      <w:lvlText w:val="•"/>
      <w:lvlJc w:val="left"/>
      <w:pPr>
        <w:ind w:left="5840" w:hanging="360"/>
      </w:pPr>
      <w:rPr>
        <w:rFonts w:hint="default"/>
        <w:lang w:val="en-US" w:eastAsia="en-US" w:bidi="en-US"/>
      </w:rPr>
    </w:lvl>
  </w:abstractNum>
  <w:abstractNum w:abstractNumId="14" w15:restartNumberingAfterBreak="0">
    <w:nsid w:val="6FE31C6C"/>
    <w:multiLevelType w:val="hybridMultilevel"/>
    <w:tmpl w:val="183ABE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7021D"/>
    <w:multiLevelType w:val="hybridMultilevel"/>
    <w:tmpl w:val="CAF4A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917C4F"/>
    <w:multiLevelType w:val="hybridMultilevel"/>
    <w:tmpl w:val="869C7928"/>
    <w:lvl w:ilvl="0" w:tplc="6BC4DA10">
      <w:numFmt w:val="bullet"/>
      <w:lvlText w:val="☐"/>
      <w:lvlJc w:val="left"/>
      <w:pPr>
        <w:ind w:left="322" w:hanging="284"/>
      </w:pPr>
      <w:rPr>
        <w:rFonts w:ascii="MS Gothic" w:eastAsia="MS Gothic" w:hAnsi="MS Gothic" w:cs="MS Gothic" w:hint="default"/>
        <w:w w:val="100"/>
        <w:sz w:val="22"/>
        <w:szCs w:val="22"/>
        <w:lang w:val="en-US" w:eastAsia="en-US" w:bidi="en-US"/>
      </w:rPr>
    </w:lvl>
    <w:lvl w:ilvl="1" w:tplc="39305E90">
      <w:numFmt w:val="bullet"/>
      <w:lvlText w:val="•"/>
      <w:lvlJc w:val="left"/>
      <w:pPr>
        <w:ind w:left="692" w:hanging="284"/>
      </w:pPr>
      <w:rPr>
        <w:rFonts w:hint="default"/>
        <w:lang w:val="en-US" w:eastAsia="en-US" w:bidi="en-US"/>
      </w:rPr>
    </w:lvl>
    <w:lvl w:ilvl="2" w:tplc="3276216E">
      <w:numFmt w:val="bullet"/>
      <w:lvlText w:val="•"/>
      <w:lvlJc w:val="left"/>
      <w:pPr>
        <w:ind w:left="1065" w:hanging="284"/>
      </w:pPr>
      <w:rPr>
        <w:rFonts w:hint="default"/>
        <w:lang w:val="en-US" w:eastAsia="en-US" w:bidi="en-US"/>
      </w:rPr>
    </w:lvl>
    <w:lvl w:ilvl="3" w:tplc="E9388E46">
      <w:numFmt w:val="bullet"/>
      <w:lvlText w:val="•"/>
      <w:lvlJc w:val="left"/>
      <w:pPr>
        <w:ind w:left="1437" w:hanging="284"/>
      </w:pPr>
      <w:rPr>
        <w:rFonts w:hint="default"/>
        <w:lang w:val="en-US" w:eastAsia="en-US" w:bidi="en-US"/>
      </w:rPr>
    </w:lvl>
    <w:lvl w:ilvl="4" w:tplc="B5586BBC">
      <w:numFmt w:val="bullet"/>
      <w:lvlText w:val="•"/>
      <w:lvlJc w:val="left"/>
      <w:pPr>
        <w:ind w:left="1810" w:hanging="284"/>
      </w:pPr>
      <w:rPr>
        <w:rFonts w:hint="default"/>
        <w:lang w:val="en-US" w:eastAsia="en-US" w:bidi="en-US"/>
      </w:rPr>
    </w:lvl>
    <w:lvl w:ilvl="5" w:tplc="814A5278">
      <w:numFmt w:val="bullet"/>
      <w:lvlText w:val="•"/>
      <w:lvlJc w:val="left"/>
      <w:pPr>
        <w:ind w:left="2182" w:hanging="284"/>
      </w:pPr>
      <w:rPr>
        <w:rFonts w:hint="default"/>
        <w:lang w:val="en-US" w:eastAsia="en-US" w:bidi="en-US"/>
      </w:rPr>
    </w:lvl>
    <w:lvl w:ilvl="6" w:tplc="362E0A78">
      <w:numFmt w:val="bullet"/>
      <w:lvlText w:val="•"/>
      <w:lvlJc w:val="left"/>
      <w:pPr>
        <w:ind w:left="2555" w:hanging="284"/>
      </w:pPr>
      <w:rPr>
        <w:rFonts w:hint="default"/>
        <w:lang w:val="en-US" w:eastAsia="en-US" w:bidi="en-US"/>
      </w:rPr>
    </w:lvl>
    <w:lvl w:ilvl="7" w:tplc="1E7E2090">
      <w:numFmt w:val="bullet"/>
      <w:lvlText w:val="•"/>
      <w:lvlJc w:val="left"/>
      <w:pPr>
        <w:ind w:left="2927" w:hanging="284"/>
      </w:pPr>
      <w:rPr>
        <w:rFonts w:hint="default"/>
        <w:lang w:val="en-US" w:eastAsia="en-US" w:bidi="en-US"/>
      </w:rPr>
    </w:lvl>
    <w:lvl w:ilvl="8" w:tplc="AFB65CAE">
      <w:numFmt w:val="bullet"/>
      <w:lvlText w:val="•"/>
      <w:lvlJc w:val="left"/>
      <w:pPr>
        <w:ind w:left="3300" w:hanging="284"/>
      </w:pPr>
      <w:rPr>
        <w:rFonts w:hint="default"/>
        <w:lang w:val="en-US" w:eastAsia="en-US" w:bidi="en-US"/>
      </w:rPr>
    </w:lvl>
  </w:abstractNum>
  <w:num w:numId="1" w16cid:durableId="596641056">
    <w:abstractNumId w:val="16"/>
  </w:num>
  <w:num w:numId="2" w16cid:durableId="1314211879">
    <w:abstractNumId w:val="10"/>
  </w:num>
  <w:num w:numId="3" w16cid:durableId="1266303534">
    <w:abstractNumId w:val="9"/>
  </w:num>
  <w:num w:numId="4" w16cid:durableId="168258501">
    <w:abstractNumId w:val="1"/>
  </w:num>
  <w:num w:numId="5" w16cid:durableId="1420636933">
    <w:abstractNumId w:val="8"/>
  </w:num>
  <w:num w:numId="6" w16cid:durableId="1104689769">
    <w:abstractNumId w:val="3"/>
  </w:num>
  <w:num w:numId="7" w16cid:durableId="1339776471">
    <w:abstractNumId w:val="12"/>
  </w:num>
  <w:num w:numId="8" w16cid:durableId="148984740">
    <w:abstractNumId w:val="13"/>
  </w:num>
  <w:num w:numId="9" w16cid:durableId="735131289">
    <w:abstractNumId w:val="5"/>
  </w:num>
  <w:num w:numId="10" w16cid:durableId="724068093">
    <w:abstractNumId w:val="0"/>
  </w:num>
  <w:num w:numId="11" w16cid:durableId="2015763459">
    <w:abstractNumId w:val="6"/>
  </w:num>
  <w:num w:numId="12" w16cid:durableId="382949143">
    <w:abstractNumId w:val="2"/>
  </w:num>
  <w:num w:numId="13" w16cid:durableId="699628193">
    <w:abstractNumId w:val="14"/>
  </w:num>
  <w:num w:numId="14" w16cid:durableId="1577590209">
    <w:abstractNumId w:val="11"/>
  </w:num>
  <w:num w:numId="15" w16cid:durableId="1564638801">
    <w:abstractNumId w:val="15"/>
  </w:num>
  <w:num w:numId="16" w16cid:durableId="459691113">
    <w:abstractNumId w:val="7"/>
  </w:num>
  <w:num w:numId="17" w16cid:durableId="856114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66"/>
    <w:rsid w:val="00013DF0"/>
    <w:rsid w:val="0005041C"/>
    <w:rsid w:val="000551B6"/>
    <w:rsid w:val="00091973"/>
    <w:rsid w:val="00091E05"/>
    <w:rsid w:val="000A11FD"/>
    <w:rsid w:val="000C658E"/>
    <w:rsid w:val="00197DA6"/>
    <w:rsid w:val="001B4BD6"/>
    <w:rsid w:val="001D4A79"/>
    <w:rsid w:val="0025201A"/>
    <w:rsid w:val="00285B0C"/>
    <w:rsid w:val="002D1D6C"/>
    <w:rsid w:val="002F34DF"/>
    <w:rsid w:val="002F6304"/>
    <w:rsid w:val="002F7ABC"/>
    <w:rsid w:val="00301CC4"/>
    <w:rsid w:val="003125EB"/>
    <w:rsid w:val="003360F9"/>
    <w:rsid w:val="003368CE"/>
    <w:rsid w:val="00350E39"/>
    <w:rsid w:val="00355FF2"/>
    <w:rsid w:val="00356FB9"/>
    <w:rsid w:val="00366500"/>
    <w:rsid w:val="00381CB3"/>
    <w:rsid w:val="00384B0A"/>
    <w:rsid w:val="0038688E"/>
    <w:rsid w:val="003B065E"/>
    <w:rsid w:val="003B67A3"/>
    <w:rsid w:val="003D5828"/>
    <w:rsid w:val="003E169D"/>
    <w:rsid w:val="004012E4"/>
    <w:rsid w:val="00437180"/>
    <w:rsid w:val="00437F6B"/>
    <w:rsid w:val="00461DBB"/>
    <w:rsid w:val="00475158"/>
    <w:rsid w:val="004D5FF6"/>
    <w:rsid w:val="004E2A6A"/>
    <w:rsid w:val="00510ACE"/>
    <w:rsid w:val="0052402B"/>
    <w:rsid w:val="00555569"/>
    <w:rsid w:val="00577BCB"/>
    <w:rsid w:val="005A7231"/>
    <w:rsid w:val="005B7C32"/>
    <w:rsid w:val="005F1650"/>
    <w:rsid w:val="0060345F"/>
    <w:rsid w:val="006045E9"/>
    <w:rsid w:val="0062444E"/>
    <w:rsid w:val="00634FE1"/>
    <w:rsid w:val="00660BDF"/>
    <w:rsid w:val="00663E4B"/>
    <w:rsid w:val="00677EED"/>
    <w:rsid w:val="006879AE"/>
    <w:rsid w:val="00695835"/>
    <w:rsid w:val="006A67F2"/>
    <w:rsid w:val="006B7875"/>
    <w:rsid w:val="006D4298"/>
    <w:rsid w:val="006F171C"/>
    <w:rsid w:val="0070372B"/>
    <w:rsid w:val="00734112"/>
    <w:rsid w:val="007416E0"/>
    <w:rsid w:val="00770EF8"/>
    <w:rsid w:val="00771B38"/>
    <w:rsid w:val="00780709"/>
    <w:rsid w:val="00784B0E"/>
    <w:rsid w:val="00794212"/>
    <w:rsid w:val="007C6D1A"/>
    <w:rsid w:val="007F4ED4"/>
    <w:rsid w:val="00842C42"/>
    <w:rsid w:val="00863BB7"/>
    <w:rsid w:val="00870A2D"/>
    <w:rsid w:val="0087617B"/>
    <w:rsid w:val="00880BC3"/>
    <w:rsid w:val="008A2A60"/>
    <w:rsid w:val="008D5663"/>
    <w:rsid w:val="008F2A3A"/>
    <w:rsid w:val="00940191"/>
    <w:rsid w:val="00961ABF"/>
    <w:rsid w:val="00974E1F"/>
    <w:rsid w:val="009760E6"/>
    <w:rsid w:val="00992434"/>
    <w:rsid w:val="009C750D"/>
    <w:rsid w:val="009D42F5"/>
    <w:rsid w:val="009F27CA"/>
    <w:rsid w:val="00A0287C"/>
    <w:rsid w:val="00A24601"/>
    <w:rsid w:val="00A32FEF"/>
    <w:rsid w:val="00A460FF"/>
    <w:rsid w:val="00A574CA"/>
    <w:rsid w:val="00A70972"/>
    <w:rsid w:val="00A77E7E"/>
    <w:rsid w:val="00AC3C07"/>
    <w:rsid w:val="00AE3882"/>
    <w:rsid w:val="00AF45C5"/>
    <w:rsid w:val="00AF53F3"/>
    <w:rsid w:val="00B227BD"/>
    <w:rsid w:val="00B245F0"/>
    <w:rsid w:val="00B266C6"/>
    <w:rsid w:val="00B56F2B"/>
    <w:rsid w:val="00BA79C0"/>
    <w:rsid w:val="00BC1779"/>
    <w:rsid w:val="00BD2AD7"/>
    <w:rsid w:val="00BE132D"/>
    <w:rsid w:val="00BE7F66"/>
    <w:rsid w:val="00C22B58"/>
    <w:rsid w:val="00CA0D88"/>
    <w:rsid w:val="00CA2BB9"/>
    <w:rsid w:val="00CD70AA"/>
    <w:rsid w:val="00D209B6"/>
    <w:rsid w:val="00D340E4"/>
    <w:rsid w:val="00D60D43"/>
    <w:rsid w:val="00D63928"/>
    <w:rsid w:val="00D66012"/>
    <w:rsid w:val="00DB4F84"/>
    <w:rsid w:val="00DF1D12"/>
    <w:rsid w:val="00E125CB"/>
    <w:rsid w:val="00E25E3A"/>
    <w:rsid w:val="00E26B3E"/>
    <w:rsid w:val="00E3538C"/>
    <w:rsid w:val="00E3631D"/>
    <w:rsid w:val="00E471D7"/>
    <w:rsid w:val="00E66374"/>
    <w:rsid w:val="00E74A5D"/>
    <w:rsid w:val="00E94766"/>
    <w:rsid w:val="00EA64C9"/>
    <w:rsid w:val="00ED076E"/>
    <w:rsid w:val="00EF1DDF"/>
    <w:rsid w:val="00F35259"/>
    <w:rsid w:val="00F462EC"/>
    <w:rsid w:val="00FE7BB8"/>
    <w:rsid w:val="00FF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F15F2"/>
  <w15:docId w15:val="{62A09F9E-94EF-4A60-A5EC-F9A9B286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2F34DF"/>
    <w:pPr>
      <w:jc w:val="center"/>
      <w:outlineLvl w:val="0"/>
    </w:pPr>
    <w:rPr>
      <w:rFonts w:ascii="Public Sans" w:hAnsi="Public Sans" w:cstheme="minorHAnsi"/>
      <w:b/>
      <w:bCs/>
      <w:sz w:val="32"/>
      <w:szCs w:val="36"/>
    </w:rPr>
  </w:style>
  <w:style w:type="paragraph" w:styleId="Heading2">
    <w:name w:val="heading 2"/>
    <w:basedOn w:val="Normal"/>
    <w:next w:val="Normal"/>
    <w:link w:val="Heading2Char"/>
    <w:uiPriority w:val="9"/>
    <w:unhideWhenUsed/>
    <w:qFormat/>
    <w:rsid w:val="002F34DF"/>
    <w:p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48" w:hanging="361"/>
    </w:pPr>
  </w:style>
  <w:style w:type="paragraph" w:customStyle="1" w:styleId="TableParagraph">
    <w:name w:val="Table Paragraph"/>
    <w:basedOn w:val="Normal"/>
    <w:uiPriority w:val="1"/>
    <w:qFormat/>
    <w:rPr>
      <w:rFonts w:ascii="Arial" w:eastAsia="Arial" w:hAnsi="Arial" w:cs="Arial"/>
    </w:rPr>
  </w:style>
  <w:style w:type="paragraph" w:styleId="NormalWeb">
    <w:name w:val="Normal (Web)"/>
    <w:basedOn w:val="Normal"/>
    <w:uiPriority w:val="99"/>
    <w:unhideWhenUsed/>
    <w:rsid w:val="00D66012"/>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22"/>
    <w:qFormat/>
    <w:rsid w:val="00013DF0"/>
    <w:rPr>
      <w:b/>
      <w:bCs/>
    </w:rPr>
  </w:style>
  <w:style w:type="table" w:styleId="TableGrid">
    <w:name w:val="Table Grid"/>
    <w:basedOn w:val="TableNormal"/>
    <w:uiPriority w:val="39"/>
    <w:rsid w:val="00940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2B58"/>
    <w:pPr>
      <w:tabs>
        <w:tab w:val="center" w:pos="4680"/>
        <w:tab w:val="right" w:pos="9360"/>
      </w:tabs>
    </w:pPr>
  </w:style>
  <w:style w:type="character" w:customStyle="1" w:styleId="HeaderChar">
    <w:name w:val="Header Char"/>
    <w:basedOn w:val="DefaultParagraphFont"/>
    <w:link w:val="Header"/>
    <w:uiPriority w:val="99"/>
    <w:rsid w:val="00C22B58"/>
    <w:rPr>
      <w:rFonts w:ascii="Times New Roman" w:eastAsia="Times New Roman" w:hAnsi="Times New Roman" w:cs="Times New Roman"/>
      <w:lang w:bidi="en-US"/>
    </w:rPr>
  </w:style>
  <w:style w:type="paragraph" w:styleId="Footer">
    <w:name w:val="footer"/>
    <w:basedOn w:val="Normal"/>
    <w:link w:val="FooterChar"/>
    <w:uiPriority w:val="99"/>
    <w:unhideWhenUsed/>
    <w:rsid w:val="00C22B58"/>
    <w:pPr>
      <w:tabs>
        <w:tab w:val="center" w:pos="4680"/>
        <w:tab w:val="right" w:pos="9360"/>
      </w:tabs>
    </w:pPr>
  </w:style>
  <w:style w:type="character" w:customStyle="1" w:styleId="FooterChar">
    <w:name w:val="Footer Char"/>
    <w:basedOn w:val="DefaultParagraphFont"/>
    <w:link w:val="Footer"/>
    <w:uiPriority w:val="99"/>
    <w:rsid w:val="00C22B58"/>
    <w:rPr>
      <w:rFonts w:ascii="Times New Roman" w:eastAsia="Times New Roman" w:hAnsi="Times New Roman" w:cs="Times New Roman"/>
      <w:lang w:bidi="en-US"/>
    </w:rPr>
  </w:style>
  <w:style w:type="character" w:styleId="Hyperlink">
    <w:name w:val="Hyperlink"/>
    <w:basedOn w:val="DefaultParagraphFont"/>
    <w:uiPriority w:val="99"/>
    <w:unhideWhenUsed/>
    <w:rsid w:val="00DF1D12"/>
    <w:rPr>
      <w:color w:val="0000FF" w:themeColor="hyperlink"/>
      <w:u w:val="single"/>
    </w:rPr>
  </w:style>
  <w:style w:type="character" w:customStyle="1" w:styleId="UnresolvedMention1">
    <w:name w:val="Unresolved Mention1"/>
    <w:basedOn w:val="DefaultParagraphFont"/>
    <w:uiPriority w:val="99"/>
    <w:semiHidden/>
    <w:unhideWhenUsed/>
    <w:rsid w:val="00DF1D12"/>
    <w:rPr>
      <w:color w:val="605E5C"/>
      <w:shd w:val="clear" w:color="auto" w:fill="E1DFDD"/>
    </w:rPr>
  </w:style>
  <w:style w:type="paragraph" w:styleId="Revision">
    <w:name w:val="Revision"/>
    <w:hidden/>
    <w:uiPriority w:val="99"/>
    <w:semiHidden/>
    <w:rsid w:val="003125EB"/>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B245F0"/>
    <w:rPr>
      <w:sz w:val="16"/>
      <w:szCs w:val="16"/>
    </w:rPr>
  </w:style>
  <w:style w:type="paragraph" w:styleId="CommentText">
    <w:name w:val="annotation text"/>
    <w:basedOn w:val="Normal"/>
    <w:link w:val="CommentTextChar"/>
    <w:uiPriority w:val="99"/>
    <w:unhideWhenUsed/>
    <w:rsid w:val="00B245F0"/>
    <w:rPr>
      <w:sz w:val="20"/>
      <w:szCs w:val="20"/>
    </w:rPr>
  </w:style>
  <w:style w:type="character" w:customStyle="1" w:styleId="CommentTextChar">
    <w:name w:val="Comment Text Char"/>
    <w:basedOn w:val="DefaultParagraphFont"/>
    <w:link w:val="CommentText"/>
    <w:uiPriority w:val="99"/>
    <w:rsid w:val="00B245F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245F0"/>
    <w:rPr>
      <w:b/>
      <w:bCs/>
    </w:rPr>
  </w:style>
  <w:style w:type="character" w:customStyle="1" w:styleId="CommentSubjectChar">
    <w:name w:val="Comment Subject Char"/>
    <w:basedOn w:val="CommentTextChar"/>
    <w:link w:val="CommentSubject"/>
    <w:uiPriority w:val="99"/>
    <w:semiHidden/>
    <w:rsid w:val="00B245F0"/>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381CB3"/>
    <w:rPr>
      <w:color w:val="800080" w:themeColor="followedHyperlink"/>
      <w:u w:val="single"/>
    </w:rPr>
  </w:style>
  <w:style w:type="paragraph" w:styleId="BalloonText">
    <w:name w:val="Balloon Text"/>
    <w:basedOn w:val="Normal"/>
    <w:link w:val="BalloonTextChar"/>
    <w:uiPriority w:val="99"/>
    <w:semiHidden/>
    <w:unhideWhenUsed/>
    <w:rsid w:val="006A6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7F2"/>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rsid w:val="002F34DF"/>
    <w:rPr>
      <w:rFonts w:ascii="Arial" w:eastAsia="Times New Roman" w:hAnsi="Arial" w:cs="Arial"/>
      <w:b/>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637421">
      <w:bodyDiv w:val="1"/>
      <w:marLeft w:val="0"/>
      <w:marRight w:val="0"/>
      <w:marTop w:val="0"/>
      <w:marBottom w:val="0"/>
      <w:divBdr>
        <w:top w:val="none" w:sz="0" w:space="0" w:color="auto"/>
        <w:left w:val="none" w:sz="0" w:space="0" w:color="auto"/>
        <w:bottom w:val="none" w:sz="0" w:space="0" w:color="auto"/>
        <w:right w:val="none" w:sz="0" w:space="0" w:color="auto"/>
      </w:divBdr>
    </w:div>
    <w:div w:id="1098523070">
      <w:bodyDiv w:val="1"/>
      <w:marLeft w:val="0"/>
      <w:marRight w:val="0"/>
      <w:marTop w:val="0"/>
      <w:marBottom w:val="0"/>
      <w:divBdr>
        <w:top w:val="none" w:sz="0" w:space="0" w:color="auto"/>
        <w:left w:val="none" w:sz="0" w:space="0" w:color="auto"/>
        <w:bottom w:val="none" w:sz="0" w:space="0" w:color="auto"/>
        <w:right w:val="none" w:sz="0" w:space="0" w:color="auto"/>
      </w:divBdr>
    </w:div>
    <w:div w:id="1303925222">
      <w:bodyDiv w:val="1"/>
      <w:marLeft w:val="0"/>
      <w:marRight w:val="0"/>
      <w:marTop w:val="0"/>
      <w:marBottom w:val="0"/>
      <w:divBdr>
        <w:top w:val="none" w:sz="0" w:space="0" w:color="auto"/>
        <w:left w:val="none" w:sz="0" w:space="0" w:color="auto"/>
        <w:bottom w:val="none" w:sz="0" w:space="0" w:color="auto"/>
        <w:right w:val="none" w:sz="0" w:space="0" w:color="auto"/>
      </w:divBdr>
    </w:div>
    <w:div w:id="1720863686">
      <w:bodyDiv w:val="1"/>
      <w:marLeft w:val="0"/>
      <w:marRight w:val="0"/>
      <w:marTop w:val="0"/>
      <w:marBottom w:val="0"/>
      <w:divBdr>
        <w:top w:val="none" w:sz="0" w:space="0" w:color="auto"/>
        <w:left w:val="none" w:sz="0" w:space="0" w:color="auto"/>
        <w:bottom w:val="none" w:sz="0" w:space="0" w:color="auto"/>
        <w:right w:val="none" w:sz="0" w:space="0" w:color="auto"/>
      </w:divBdr>
    </w:div>
    <w:div w:id="1867981292">
      <w:bodyDiv w:val="1"/>
      <w:marLeft w:val="0"/>
      <w:marRight w:val="0"/>
      <w:marTop w:val="0"/>
      <w:marBottom w:val="0"/>
      <w:divBdr>
        <w:top w:val="none" w:sz="0" w:space="0" w:color="auto"/>
        <w:left w:val="none" w:sz="0" w:space="0" w:color="auto"/>
        <w:bottom w:val="none" w:sz="0" w:space="0" w:color="auto"/>
        <w:right w:val="none" w:sz="0" w:space="0" w:color="auto"/>
      </w:divBdr>
    </w:div>
    <w:div w:id="1873572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ny.edu/hr/compensation/unclassifie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er.ny.gov/state-university-professional-services-negotiating-unit-psnu-08-and-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r.ny.gov/state-university-professional-services-negotiating-unit-psnu-08-and-68" TargetMode="External"/><Relationship Id="rId5" Type="http://schemas.openxmlformats.org/officeDocument/2006/relationships/webSettings" Target="webSettings.xml"/><Relationship Id="rId15" Type="http://schemas.openxmlformats.org/officeDocument/2006/relationships/hyperlink" Target="https://www.suny.edu/hr/compensation/salary/" TargetMode="External"/><Relationship Id="rId10" Type="http://schemas.openxmlformats.org/officeDocument/2006/relationships/hyperlink" Target="mailto:hr@oswego.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er.ny.gov/state-university-professional-services-negotiating-unit-psnu-08-and-68" TargetMode="External"/><Relationship Id="rId14" Type="http://schemas.openxmlformats.org/officeDocument/2006/relationships/hyperlink" Target="https://uupinfo.org/reports/reportpdf/Professionals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3EC32-119D-4004-BD63-28B3BC4E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Instructions for Request for Promotion or Salary Increase MC and UUP Staff</vt:lpstr>
    </vt:vector>
  </TitlesOfParts>
  <Company>University at Albany</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Request for Promotion or Salary Increase MC and UUP Staff</dc:title>
  <dc:creator>Andrea McClure</dc:creator>
  <cp:lastModifiedBy>Kathleen DeForest</cp:lastModifiedBy>
  <cp:revision>4</cp:revision>
  <dcterms:created xsi:type="dcterms:W3CDTF">2025-04-01T15:44:00Z</dcterms:created>
  <dcterms:modified xsi:type="dcterms:W3CDTF">2025-04-01T19:48:00Z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Microsoft® Word 2013</vt:lpwstr>
  </property>
  <property fmtid="{D5CDD505-2E9C-101B-9397-08002B2CF9AE}" pid="4" name="LastSaved">
    <vt:filetime>2023-11-08T00:00:00Z</vt:filetime>
  </property>
</Properties>
</file>